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1D03" w:rsidRPr="00A64DD3" w:rsidRDefault="00B11D03" w:rsidP="00B11D03">
      <w:pPr>
        <w:spacing w:after="0" w:line="240" w:lineRule="auto"/>
        <w:jc w:val="center"/>
        <w:rPr>
          <w:rFonts w:ascii="Times New Roman" w:eastAsia="Times New Roman" w:hAnsi="Times New Roman" w:cs="Times New Roman"/>
          <w:b/>
          <w:sz w:val="48"/>
          <w:szCs w:val="48"/>
        </w:rPr>
      </w:pPr>
      <w:r w:rsidRPr="00A64DD3">
        <w:rPr>
          <w:rFonts w:ascii="Times New Roman" w:eastAsia="Times New Roman" w:hAnsi="Times New Roman" w:cs="Times New Roman"/>
          <w:noProof/>
          <w:sz w:val="26"/>
        </w:rPr>
        <w:drawing>
          <wp:inline distT="0" distB="0" distL="0" distR="0" wp14:anchorId="26463E83" wp14:editId="6FD8FD01">
            <wp:extent cx="787400" cy="970280"/>
            <wp:effectExtent l="0" t="0" r="0" b="1270"/>
            <wp:docPr id="4" name="Рисунок 1" descr="gerb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new"/>
                    <pic:cNvPicPr>
                      <a:picLocks noChangeAspect="1" noChangeArrowheads="1"/>
                    </pic:cNvPicPr>
                  </pic:nvPicPr>
                  <pic:blipFill>
                    <a:blip r:embed="rId8" cstate="print">
                      <a:lum bright="12000" contrast="36000"/>
                      <a:extLst>
                        <a:ext uri="{28A0092B-C50C-407E-A947-70E740481C1C}">
                          <a14:useLocalDpi xmlns:a14="http://schemas.microsoft.com/office/drawing/2010/main" val="0"/>
                        </a:ext>
                      </a:extLst>
                    </a:blip>
                    <a:srcRect/>
                    <a:stretch>
                      <a:fillRect/>
                    </a:stretch>
                  </pic:blipFill>
                  <pic:spPr bwMode="auto">
                    <a:xfrm>
                      <a:off x="0" y="0"/>
                      <a:ext cx="787400" cy="970280"/>
                    </a:xfrm>
                    <a:prstGeom prst="rect">
                      <a:avLst/>
                    </a:prstGeom>
                    <a:noFill/>
                    <a:ln>
                      <a:noFill/>
                    </a:ln>
                  </pic:spPr>
                </pic:pic>
              </a:graphicData>
            </a:graphic>
          </wp:inline>
        </w:drawing>
      </w:r>
    </w:p>
    <w:p w:rsidR="00B11D03" w:rsidRPr="00A64DD3" w:rsidRDefault="00B11D03" w:rsidP="00B11D03">
      <w:pPr>
        <w:spacing w:after="0" w:line="240" w:lineRule="auto"/>
        <w:jc w:val="center"/>
        <w:rPr>
          <w:rFonts w:ascii="Times New Roman" w:eastAsia="Times New Roman" w:hAnsi="Times New Roman" w:cs="Times New Roman"/>
          <w:b/>
          <w:sz w:val="28"/>
          <w:szCs w:val="28"/>
        </w:rPr>
      </w:pPr>
      <w:r w:rsidRPr="00A64DD3">
        <w:rPr>
          <w:rFonts w:ascii="Times New Roman" w:eastAsia="Times New Roman" w:hAnsi="Times New Roman" w:cs="Times New Roman"/>
          <w:b/>
          <w:sz w:val="28"/>
          <w:szCs w:val="28"/>
        </w:rPr>
        <w:t>ЗАКОН</w:t>
      </w:r>
    </w:p>
    <w:p w:rsidR="00B11D03" w:rsidRPr="00A64DD3" w:rsidRDefault="00B11D03" w:rsidP="00B11D03">
      <w:pPr>
        <w:spacing w:after="0" w:line="15" w:lineRule="atLeast"/>
        <w:jc w:val="center"/>
        <w:rPr>
          <w:rFonts w:ascii="Times New Roman" w:eastAsia="Times New Roman" w:hAnsi="Times New Roman" w:cs="Times New Roman"/>
          <w:b/>
          <w:sz w:val="28"/>
          <w:szCs w:val="28"/>
        </w:rPr>
      </w:pPr>
      <w:r w:rsidRPr="00A64DD3">
        <w:rPr>
          <w:rFonts w:ascii="Times New Roman" w:eastAsia="Times New Roman" w:hAnsi="Times New Roman" w:cs="Times New Roman"/>
          <w:b/>
          <w:sz w:val="28"/>
          <w:szCs w:val="28"/>
        </w:rPr>
        <w:t>Красноярского края</w:t>
      </w:r>
    </w:p>
    <w:p w:rsidR="00B11D03" w:rsidRPr="00A64DD3" w:rsidRDefault="00B11D03" w:rsidP="00B11D03">
      <w:pPr>
        <w:spacing w:after="0" w:line="15" w:lineRule="atLeast"/>
        <w:jc w:val="both"/>
        <w:rPr>
          <w:rFonts w:ascii="Times New Roman" w:eastAsia="Times New Roman" w:hAnsi="Times New Roman" w:cs="Times New Roman"/>
          <w:sz w:val="28"/>
          <w:szCs w:val="28"/>
        </w:rPr>
      </w:pPr>
    </w:p>
    <w:p w:rsidR="00B11D03" w:rsidRPr="00A870F3" w:rsidRDefault="00B11D03" w:rsidP="00B11D03">
      <w:pPr>
        <w:spacing w:after="0" w:line="14" w:lineRule="atLeast"/>
        <w:jc w:val="both"/>
        <w:rPr>
          <w:rFonts w:ascii="Times New Roman" w:eastAsia="Times New Roman" w:hAnsi="Times New Roman" w:cs="Times New Roman"/>
          <w:sz w:val="28"/>
          <w:szCs w:val="28"/>
        </w:rPr>
      </w:pPr>
      <w:r w:rsidRPr="00A870F3">
        <w:rPr>
          <w:rFonts w:ascii="Times New Roman" w:eastAsia="Times New Roman" w:hAnsi="Times New Roman" w:cs="Times New Roman"/>
          <w:sz w:val="28"/>
          <w:szCs w:val="28"/>
        </w:rPr>
        <w:t>______2021</w:t>
      </w:r>
      <w:r w:rsidRPr="00A870F3">
        <w:rPr>
          <w:rFonts w:ascii="Times New Roman" w:eastAsia="Times New Roman" w:hAnsi="Times New Roman" w:cs="Times New Roman"/>
          <w:sz w:val="28"/>
          <w:szCs w:val="28"/>
        </w:rPr>
        <w:tab/>
      </w:r>
      <w:r w:rsidRPr="00A870F3">
        <w:rPr>
          <w:rFonts w:ascii="Times New Roman" w:eastAsia="Times New Roman" w:hAnsi="Times New Roman" w:cs="Times New Roman"/>
          <w:sz w:val="28"/>
          <w:szCs w:val="28"/>
        </w:rPr>
        <w:tab/>
      </w:r>
      <w:r w:rsidRPr="00A870F3">
        <w:rPr>
          <w:rFonts w:ascii="Times New Roman" w:eastAsia="Times New Roman" w:hAnsi="Times New Roman" w:cs="Times New Roman"/>
          <w:sz w:val="28"/>
          <w:szCs w:val="28"/>
        </w:rPr>
        <w:tab/>
      </w:r>
      <w:r w:rsidRPr="00A870F3">
        <w:rPr>
          <w:rFonts w:ascii="Times New Roman" w:eastAsia="Times New Roman" w:hAnsi="Times New Roman" w:cs="Times New Roman"/>
          <w:sz w:val="28"/>
          <w:szCs w:val="28"/>
        </w:rPr>
        <w:tab/>
      </w:r>
      <w:r w:rsidRPr="00A870F3">
        <w:rPr>
          <w:rFonts w:ascii="Times New Roman" w:eastAsia="Times New Roman" w:hAnsi="Times New Roman" w:cs="Times New Roman"/>
          <w:sz w:val="28"/>
          <w:szCs w:val="28"/>
        </w:rPr>
        <w:tab/>
        <w:t xml:space="preserve">                                                           Проект    </w:t>
      </w:r>
    </w:p>
    <w:p w:rsidR="00B11D03" w:rsidRDefault="00B11D03" w:rsidP="00B11D03">
      <w:pPr>
        <w:autoSpaceDE w:val="0"/>
        <w:autoSpaceDN w:val="0"/>
        <w:adjustRightInd w:val="0"/>
        <w:spacing w:after="0" w:line="14" w:lineRule="atLeast"/>
        <w:jc w:val="center"/>
        <w:rPr>
          <w:rFonts w:ascii="Times New Roman" w:eastAsia="Times New Roman" w:hAnsi="Times New Roman" w:cs="Times New Roman"/>
          <w:b/>
          <w:bCs/>
          <w:sz w:val="28"/>
          <w:szCs w:val="28"/>
        </w:rPr>
      </w:pPr>
    </w:p>
    <w:p w:rsidR="00B11D03" w:rsidRPr="00A870F3" w:rsidRDefault="00B11D03" w:rsidP="00B11D03">
      <w:pPr>
        <w:autoSpaceDE w:val="0"/>
        <w:autoSpaceDN w:val="0"/>
        <w:adjustRightInd w:val="0"/>
        <w:spacing w:after="0" w:line="14" w:lineRule="atLeast"/>
        <w:jc w:val="center"/>
        <w:rPr>
          <w:rFonts w:ascii="Times New Roman" w:eastAsia="Times New Roman" w:hAnsi="Times New Roman" w:cs="Times New Roman"/>
          <w:b/>
          <w:bCs/>
          <w:sz w:val="28"/>
          <w:szCs w:val="28"/>
        </w:rPr>
      </w:pPr>
    </w:p>
    <w:p w:rsidR="00B11D03" w:rsidRPr="00A870F3" w:rsidRDefault="00B11D03" w:rsidP="00B11D03">
      <w:pPr>
        <w:autoSpaceDE w:val="0"/>
        <w:autoSpaceDN w:val="0"/>
        <w:adjustRightInd w:val="0"/>
        <w:spacing w:after="0" w:line="14" w:lineRule="atLeast"/>
        <w:jc w:val="center"/>
        <w:rPr>
          <w:rFonts w:ascii="Times New Roman" w:eastAsia="Times New Roman" w:hAnsi="Times New Roman" w:cs="Times New Roman"/>
          <w:b/>
          <w:bCs/>
          <w:sz w:val="28"/>
          <w:szCs w:val="28"/>
        </w:rPr>
      </w:pPr>
      <w:r w:rsidRPr="00A870F3">
        <w:rPr>
          <w:rFonts w:ascii="Times New Roman" w:eastAsia="Times New Roman" w:hAnsi="Times New Roman" w:cs="Times New Roman"/>
          <w:b/>
          <w:bCs/>
          <w:sz w:val="28"/>
          <w:szCs w:val="28"/>
        </w:rPr>
        <w:t>О ВНЕСЕНИИ ИЗМЕНЕНИЙ В СТАТЬЮ 5 И ПРИЛОЖЕНИЕ</w:t>
      </w:r>
      <w:r w:rsidRPr="00A870F3">
        <w:rPr>
          <w:rFonts w:ascii="Times New Roman" w:eastAsia="Times New Roman" w:hAnsi="Times New Roman" w:cs="Times New Roman"/>
          <w:b/>
          <w:bCs/>
          <w:sz w:val="28"/>
          <w:szCs w:val="28"/>
        </w:rPr>
        <w:br/>
        <w:t xml:space="preserve"> К ЗАКОНУ КРАЯ «О НАДЕЛЕНИИ ОРГАНОВ МЕСТНОГО САМОУПРАВЛЕНИЯ МУНИЦИПАЛЬНЫХ РАЙОНОВ</w:t>
      </w:r>
      <w:r>
        <w:rPr>
          <w:rFonts w:ascii="Times New Roman" w:eastAsia="Times New Roman" w:hAnsi="Times New Roman" w:cs="Times New Roman"/>
          <w:b/>
          <w:bCs/>
          <w:sz w:val="28"/>
          <w:szCs w:val="28"/>
        </w:rPr>
        <w:t xml:space="preserve">, МУНИЦИПАЛЬНЫХ ОКРУГОВ </w:t>
      </w:r>
      <w:r w:rsidRPr="00A870F3">
        <w:rPr>
          <w:rFonts w:ascii="Times New Roman" w:eastAsia="Times New Roman" w:hAnsi="Times New Roman" w:cs="Times New Roman"/>
          <w:b/>
          <w:bCs/>
          <w:sz w:val="28"/>
          <w:szCs w:val="28"/>
        </w:rPr>
        <w:t>И ГОРОДСКИХ ОКРУГОВ КРАЯ ГОСУДАРСТВЕННЫМИ ПОЛНОМОЧИЯМИ ПО ОРГАНИЗАЦИИ И ОСУЩЕСТВЛЕНИЮ ДЕЯТЕЛЬНОСТИ ПО ОПЕКЕ И ПОПЕЧИТЕЛЬСТВУ В ОТНОШЕНИИ СОВЕРШЕННОЛЕТНИХ ГРАЖДАН, А ТАКЖЕ В СФЕРЕ ПАТРОНАЖА»</w:t>
      </w:r>
    </w:p>
    <w:p w:rsidR="00B11D03" w:rsidRDefault="00B11D03" w:rsidP="00B11D03">
      <w:pPr>
        <w:autoSpaceDE w:val="0"/>
        <w:autoSpaceDN w:val="0"/>
        <w:adjustRightInd w:val="0"/>
        <w:spacing w:after="0" w:line="14" w:lineRule="atLeast"/>
        <w:rPr>
          <w:rFonts w:ascii="Times New Roman" w:eastAsia="Times New Roman" w:hAnsi="Times New Roman" w:cs="Times New Roman"/>
          <w:sz w:val="28"/>
          <w:szCs w:val="28"/>
        </w:rPr>
      </w:pPr>
    </w:p>
    <w:p w:rsidR="00B11D03" w:rsidRPr="00A870F3" w:rsidRDefault="00B11D03" w:rsidP="00B11D03">
      <w:pPr>
        <w:autoSpaceDE w:val="0"/>
        <w:autoSpaceDN w:val="0"/>
        <w:adjustRightInd w:val="0"/>
        <w:spacing w:after="0" w:line="14" w:lineRule="atLeast"/>
        <w:rPr>
          <w:rFonts w:ascii="Times New Roman" w:eastAsia="Times New Roman" w:hAnsi="Times New Roman" w:cs="Times New Roman"/>
          <w:sz w:val="28"/>
          <w:szCs w:val="28"/>
        </w:rPr>
      </w:pPr>
    </w:p>
    <w:p w:rsidR="00E31456" w:rsidRDefault="00E31456" w:rsidP="00E31456">
      <w:pPr>
        <w:autoSpaceDE w:val="0"/>
        <w:autoSpaceDN w:val="0"/>
        <w:adjustRightInd w:val="0"/>
        <w:spacing w:after="0" w:line="14" w:lineRule="atLeast"/>
        <w:ind w:firstLine="709"/>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Статья 1</w:t>
      </w:r>
    </w:p>
    <w:p w:rsidR="00E31456" w:rsidRDefault="00E31456" w:rsidP="00E31456">
      <w:pPr>
        <w:autoSpaceDE w:val="0"/>
        <w:autoSpaceDN w:val="0"/>
        <w:adjustRightInd w:val="0"/>
        <w:spacing w:after="0" w:line="14" w:lineRule="atLeast"/>
        <w:jc w:val="both"/>
        <w:rPr>
          <w:rFonts w:ascii="Times New Roman" w:eastAsia="Times New Roman" w:hAnsi="Times New Roman" w:cs="Times New Roman"/>
          <w:sz w:val="28"/>
          <w:szCs w:val="28"/>
        </w:rPr>
      </w:pPr>
    </w:p>
    <w:p w:rsidR="00E31456" w:rsidRDefault="00E31456" w:rsidP="00E31456">
      <w:pPr>
        <w:autoSpaceDE w:val="0"/>
        <w:autoSpaceDN w:val="0"/>
        <w:adjustRightInd w:val="0"/>
        <w:spacing w:after="0" w:line="14" w:lineRule="atLeast"/>
        <w:ind w:firstLine="709"/>
        <w:jc w:val="both"/>
        <w:rPr>
          <w:rFonts w:ascii="Times New Roman" w:eastAsia="Calibri" w:hAnsi="Times New Roman" w:cs="Times New Roman"/>
          <w:sz w:val="28"/>
          <w:szCs w:val="28"/>
          <w:lang w:eastAsia="en-US"/>
        </w:rPr>
      </w:pPr>
      <w:r>
        <w:rPr>
          <w:rFonts w:ascii="Times New Roman" w:eastAsia="Times New Roman" w:hAnsi="Times New Roman" w:cs="Times New Roman"/>
          <w:sz w:val="28"/>
          <w:szCs w:val="28"/>
        </w:rPr>
        <w:t>Внести в Закон края от 11 июля 2019 года № 7-2988 «О наделении органов местного самоуправления муниципальных районов, муниципальных округов и городских округов края государственными полномочиями по организации и осуществлению деятельности по опеке и попечительству в отношении совершеннолетних граждан, а также в сфере патронажа»                    (Наш Красноярский край, 2019, 31 июля</w:t>
      </w:r>
      <w:r>
        <w:rPr>
          <w:rFonts w:ascii="Times New Roman" w:eastAsia="Calibri" w:hAnsi="Times New Roman" w:cs="Times New Roman"/>
          <w:sz w:val="28"/>
          <w:szCs w:val="28"/>
          <w:lang w:eastAsia="en-US"/>
        </w:rPr>
        <w:t>; Официал</w:t>
      </w:r>
      <w:bookmarkStart w:id="0" w:name="_GoBack"/>
      <w:bookmarkEnd w:id="0"/>
      <w:r>
        <w:rPr>
          <w:rFonts w:ascii="Times New Roman" w:eastAsia="Calibri" w:hAnsi="Times New Roman" w:cs="Times New Roman"/>
          <w:sz w:val="28"/>
          <w:szCs w:val="28"/>
          <w:lang w:eastAsia="en-US"/>
        </w:rPr>
        <w:t xml:space="preserve">ьный интернет-портал правовой информации Красноярского края (www.zakon.krskstate.ru), 26 декабря 2019 года; </w:t>
      </w:r>
      <w:r>
        <w:rPr>
          <w:rFonts w:ascii="Times New Roman" w:eastAsia="Times New Roman" w:hAnsi="Times New Roman" w:cs="Times New Roman"/>
          <w:sz w:val="28"/>
          <w:szCs w:val="28"/>
        </w:rPr>
        <w:t>Наш Красноярский край, 2020, 30 октября) следующие изменения:</w:t>
      </w:r>
    </w:p>
    <w:p w:rsidR="00E31456" w:rsidRDefault="00E31456" w:rsidP="00E31456">
      <w:pPr>
        <w:autoSpaceDE w:val="0"/>
        <w:autoSpaceDN w:val="0"/>
        <w:adjustRightInd w:val="0"/>
        <w:spacing w:after="0" w:line="14" w:lineRule="atLeast"/>
        <w:ind w:firstLine="709"/>
        <w:jc w:val="both"/>
        <w:rPr>
          <w:rFonts w:ascii="Times New Roman" w:eastAsia="Times New Roman" w:hAnsi="Times New Roman" w:cs="Times New Roman"/>
          <w:b/>
          <w:bCs/>
          <w:sz w:val="28"/>
          <w:szCs w:val="28"/>
        </w:rPr>
      </w:pPr>
      <w:r>
        <w:rPr>
          <w:rFonts w:ascii="Times New Roman" w:eastAsia="Times New Roman" w:hAnsi="Times New Roman" w:cs="Times New Roman"/>
          <w:sz w:val="28"/>
          <w:szCs w:val="28"/>
        </w:rPr>
        <w:t xml:space="preserve">1) в абзаце втором пункта 2 статьи 5 слова «а также граждан, над которыми установлен патронаж» заменить словами «граждан, над которыми установлен патронаж, а также наличие в соответствии с Законом края от 10 июня 2010 года № 10-4765 «О перечне административно-территориальных единиц и территориальных единиц Красноярского края» в краевых городах административно-территориальных единиц – районов»; </w:t>
      </w:r>
    </w:p>
    <w:p w:rsidR="00E31456" w:rsidRDefault="00E31456" w:rsidP="00E31456">
      <w:pPr>
        <w:autoSpaceDE w:val="0"/>
        <w:autoSpaceDN w:val="0"/>
        <w:adjustRightInd w:val="0"/>
        <w:spacing w:after="0" w:line="14" w:lineRule="atLeast"/>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в приложении к Закону:</w:t>
      </w:r>
    </w:p>
    <w:p w:rsidR="00E31456" w:rsidRPr="003C304C" w:rsidRDefault="00E31456" w:rsidP="00E31456">
      <w:pPr>
        <w:autoSpaceDE w:val="0"/>
        <w:autoSpaceDN w:val="0"/>
        <w:adjustRightInd w:val="0"/>
        <w:spacing w:after="0" w:line="14" w:lineRule="atLeast"/>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 абзац пятнадцатый пункта 3 дополнить словами «, за исключением города Норильска»</w:t>
      </w:r>
      <w:r w:rsidR="003C304C" w:rsidRPr="003C304C">
        <w:rPr>
          <w:rFonts w:ascii="Times New Roman" w:eastAsia="Times New Roman" w:hAnsi="Times New Roman" w:cs="Times New Roman"/>
          <w:sz w:val="28"/>
          <w:szCs w:val="28"/>
        </w:rPr>
        <w:t>;</w:t>
      </w:r>
    </w:p>
    <w:p w:rsidR="00E31456" w:rsidRDefault="00E31456" w:rsidP="00E31456">
      <w:pPr>
        <w:autoSpaceDE w:val="0"/>
        <w:autoSpaceDN w:val="0"/>
        <w:adjustRightInd w:val="0"/>
        <w:spacing w:after="0" w:line="14" w:lineRule="atLeast"/>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 абзац двадцать третий пункта 3 дополнить словами «; для города Норильска, учитывая 3 административных района города – 3 штатные единицы муниципальных служащих»</w:t>
      </w:r>
      <w:r w:rsidR="00570C54">
        <w:rPr>
          <w:rFonts w:ascii="Times New Roman" w:eastAsia="Times New Roman" w:hAnsi="Times New Roman" w:cs="Times New Roman"/>
          <w:sz w:val="28"/>
          <w:szCs w:val="28"/>
        </w:rPr>
        <w:t>.</w:t>
      </w:r>
    </w:p>
    <w:p w:rsidR="00E31456" w:rsidRDefault="00E31456" w:rsidP="00E31456">
      <w:pPr>
        <w:autoSpaceDE w:val="0"/>
        <w:autoSpaceDN w:val="0"/>
        <w:adjustRightInd w:val="0"/>
        <w:spacing w:after="0" w:line="14" w:lineRule="atLeast"/>
        <w:ind w:firstLine="708"/>
        <w:jc w:val="both"/>
        <w:rPr>
          <w:rFonts w:ascii="Times New Roman" w:eastAsia="Times New Roman" w:hAnsi="Times New Roman" w:cs="Times New Roman"/>
          <w:b/>
          <w:sz w:val="28"/>
          <w:szCs w:val="28"/>
        </w:rPr>
        <w:sectPr w:rsidR="00E31456" w:rsidSect="00A870F3">
          <w:pgSz w:w="11906" w:h="16838"/>
          <w:pgMar w:top="1134" w:right="851" w:bottom="1134" w:left="1701" w:header="709" w:footer="709" w:gutter="0"/>
          <w:cols w:space="708"/>
          <w:docGrid w:linePitch="360"/>
        </w:sectPr>
      </w:pPr>
    </w:p>
    <w:p w:rsidR="00E31456" w:rsidRDefault="00E31456" w:rsidP="00E31456">
      <w:pPr>
        <w:autoSpaceDE w:val="0"/>
        <w:autoSpaceDN w:val="0"/>
        <w:adjustRightInd w:val="0"/>
        <w:spacing w:after="0" w:line="14" w:lineRule="atLeast"/>
        <w:ind w:firstLine="708"/>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Статья 2</w:t>
      </w:r>
    </w:p>
    <w:p w:rsidR="00E31456" w:rsidRDefault="00E31456" w:rsidP="00E31456">
      <w:pPr>
        <w:spacing w:after="0" w:line="14" w:lineRule="atLeast"/>
        <w:jc w:val="both"/>
        <w:rPr>
          <w:rFonts w:ascii="Times New Roman" w:eastAsia="Times New Roman" w:hAnsi="Times New Roman" w:cs="Times New Roman"/>
          <w:sz w:val="28"/>
          <w:szCs w:val="28"/>
        </w:rPr>
      </w:pPr>
    </w:p>
    <w:p w:rsidR="00E31456" w:rsidRDefault="00E31456" w:rsidP="00E31456">
      <w:pPr>
        <w:autoSpaceDE w:val="0"/>
        <w:autoSpaceDN w:val="0"/>
        <w:adjustRightInd w:val="0"/>
        <w:spacing w:after="0" w:line="14" w:lineRule="atLeast"/>
        <w:ind w:firstLine="708"/>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Настоящий Закон вступает в силу с 01.01.2022.</w:t>
      </w:r>
    </w:p>
    <w:p w:rsidR="00B11D03" w:rsidRPr="00A870F3" w:rsidRDefault="00B11D03" w:rsidP="00B11D03">
      <w:pPr>
        <w:autoSpaceDE w:val="0"/>
        <w:autoSpaceDN w:val="0"/>
        <w:adjustRightInd w:val="0"/>
        <w:spacing w:after="0" w:line="14" w:lineRule="atLeast"/>
        <w:rPr>
          <w:rFonts w:ascii="Times New Roman" w:eastAsia="Times New Roman" w:hAnsi="Times New Roman" w:cs="Times New Roman"/>
          <w:sz w:val="28"/>
          <w:szCs w:val="28"/>
        </w:rPr>
      </w:pPr>
    </w:p>
    <w:p w:rsidR="00B11D03" w:rsidRPr="00A870F3" w:rsidRDefault="00B11D03" w:rsidP="00B11D03">
      <w:pPr>
        <w:widowControl w:val="0"/>
        <w:autoSpaceDE w:val="0"/>
        <w:autoSpaceDN w:val="0"/>
        <w:adjustRightInd w:val="0"/>
        <w:spacing w:after="0" w:line="14" w:lineRule="atLeast"/>
        <w:ind w:right="-2"/>
        <w:jc w:val="both"/>
        <w:rPr>
          <w:rFonts w:ascii="Times New Roman" w:eastAsia="Times New Roman" w:hAnsi="Times New Roman" w:cs="Times New Roman"/>
          <w:sz w:val="28"/>
          <w:szCs w:val="28"/>
        </w:rPr>
      </w:pPr>
    </w:p>
    <w:p w:rsidR="00B11D03" w:rsidRPr="00A870F3" w:rsidRDefault="00B11D03" w:rsidP="00B11D03">
      <w:pPr>
        <w:widowControl w:val="0"/>
        <w:autoSpaceDE w:val="0"/>
        <w:autoSpaceDN w:val="0"/>
        <w:adjustRightInd w:val="0"/>
        <w:spacing w:after="0" w:line="14" w:lineRule="atLeast"/>
        <w:ind w:right="-2"/>
        <w:jc w:val="both"/>
        <w:rPr>
          <w:rFonts w:ascii="Times New Roman" w:eastAsia="Times New Roman" w:hAnsi="Times New Roman" w:cs="Times New Roman"/>
          <w:sz w:val="28"/>
          <w:szCs w:val="28"/>
        </w:rPr>
      </w:pPr>
      <w:r w:rsidRPr="00A870F3">
        <w:rPr>
          <w:rFonts w:ascii="Times New Roman" w:eastAsia="Times New Roman" w:hAnsi="Times New Roman" w:cs="Times New Roman"/>
          <w:sz w:val="28"/>
          <w:szCs w:val="28"/>
        </w:rPr>
        <w:t>Губернатор</w:t>
      </w:r>
    </w:p>
    <w:p w:rsidR="00B11D03" w:rsidRPr="00A870F3" w:rsidRDefault="00B11D03" w:rsidP="00B11D03">
      <w:pPr>
        <w:widowControl w:val="0"/>
        <w:autoSpaceDE w:val="0"/>
        <w:autoSpaceDN w:val="0"/>
        <w:adjustRightInd w:val="0"/>
        <w:spacing w:after="0" w:line="14" w:lineRule="atLeast"/>
        <w:ind w:right="-2"/>
        <w:jc w:val="both"/>
        <w:rPr>
          <w:rFonts w:ascii="Arial" w:eastAsia="Times New Roman" w:hAnsi="Arial" w:cs="Arial"/>
          <w:sz w:val="28"/>
          <w:szCs w:val="28"/>
        </w:rPr>
      </w:pPr>
      <w:r w:rsidRPr="00A870F3">
        <w:rPr>
          <w:rFonts w:ascii="Times New Roman" w:eastAsia="Times New Roman" w:hAnsi="Times New Roman" w:cs="Times New Roman"/>
          <w:sz w:val="28"/>
          <w:szCs w:val="28"/>
        </w:rPr>
        <w:t>Красноярского края</w:t>
      </w:r>
      <w:r w:rsidRPr="00A870F3">
        <w:rPr>
          <w:rFonts w:ascii="Arial" w:eastAsia="Times New Roman" w:hAnsi="Arial" w:cs="Arial"/>
          <w:sz w:val="28"/>
          <w:szCs w:val="28"/>
        </w:rPr>
        <w:tab/>
      </w:r>
      <w:r w:rsidRPr="00A870F3">
        <w:rPr>
          <w:rFonts w:ascii="Arial" w:eastAsia="Times New Roman" w:hAnsi="Arial" w:cs="Arial"/>
          <w:sz w:val="28"/>
          <w:szCs w:val="28"/>
        </w:rPr>
        <w:tab/>
      </w:r>
      <w:r w:rsidRPr="00A870F3">
        <w:rPr>
          <w:rFonts w:ascii="Arial" w:eastAsia="Times New Roman" w:hAnsi="Arial" w:cs="Arial"/>
          <w:sz w:val="28"/>
          <w:szCs w:val="28"/>
        </w:rPr>
        <w:tab/>
      </w:r>
      <w:r w:rsidRPr="00A870F3">
        <w:rPr>
          <w:rFonts w:ascii="Arial" w:eastAsia="Times New Roman" w:hAnsi="Arial" w:cs="Arial"/>
          <w:sz w:val="28"/>
          <w:szCs w:val="28"/>
        </w:rPr>
        <w:tab/>
      </w:r>
      <w:r w:rsidRPr="00A870F3">
        <w:rPr>
          <w:rFonts w:ascii="Arial" w:eastAsia="Times New Roman" w:hAnsi="Arial" w:cs="Arial"/>
          <w:sz w:val="28"/>
          <w:szCs w:val="28"/>
        </w:rPr>
        <w:tab/>
      </w:r>
      <w:r w:rsidRPr="00A870F3">
        <w:rPr>
          <w:rFonts w:ascii="Arial" w:eastAsia="Times New Roman" w:hAnsi="Arial" w:cs="Arial"/>
          <w:sz w:val="28"/>
          <w:szCs w:val="28"/>
        </w:rPr>
        <w:tab/>
        <w:t xml:space="preserve">         </w:t>
      </w:r>
      <w:r w:rsidRPr="00A870F3">
        <w:rPr>
          <w:rFonts w:ascii="Arial" w:eastAsia="Times New Roman" w:hAnsi="Arial" w:cs="Arial"/>
          <w:sz w:val="28"/>
          <w:szCs w:val="28"/>
        </w:rPr>
        <w:tab/>
      </w:r>
      <w:r w:rsidRPr="00A870F3">
        <w:rPr>
          <w:rFonts w:ascii="Arial" w:eastAsia="Times New Roman" w:hAnsi="Arial" w:cs="Arial"/>
          <w:sz w:val="28"/>
          <w:szCs w:val="28"/>
        </w:rPr>
        <w:tab/>
        <w:t xml:space="preserve">   </w:t>
      </w:r>
      <w:r w:rsidRPr="00A870F3">
        <w:rPr>
          <w:rFonts w:ascii="Times New Roman" w:eastAsia="Times New Roman" w:hAnsi="Times New Roman" w:cs="Times New Roman"/>
          <w:sz w:val="28"/>
          <w:szCs w:val="28"/>
        </w:rPr>
        <w:t>А.В. Усс</w:t>
      </w:r>
    </w:p>
    <w:p w:rsidR="00B11D03" w:rsidRPr="00A870F3" w:rsidRDefault="00B11D03" w:rsidP="00B11D03">
      <w:pPr>
        <w:tabs>
          <w:tab w:val="left" w:pos="540"/>
        </w:tabs>
        <w:spacing w:after="0" w:line="14" w:lineRule="atLeast"/>
        <w:ind w:right="-2"/>
        <w:jc w:val="both"/>
        <w:rPr>
          <w:rFonts w:ascii="Times New Roman" w:eastAsia="Times New Roman" w:hAnsi="Times New Roman" w:cs="Times New Roman"/>
          <w:sz w:val="28"/>
          <w:szCs w:val="28"/>
        </w:rPr>
      </w:pPr>
    </w:p>
    <w:p w:rsidR="00B11D03" w:rsidRPr="00A870F3" w:rsidRDefault="00B11D03" w:rsidP="00B11D03">
      <w:pPr>
        <w:tabs>
          <w:tab w:val="left" w:pos="540"/>
        </w:tabs>
        <w:spacing w:after="0" w:line="14" w:lineRule="atLeast"/>
        <w:ind w:right="-2"/>
        <w:jc w:val="both"/>
        <w:rPr>
          <w:rFonts w:ascii="Times New Roman" w:eastAsia="Times New Roman" w:hAnsi="Times New Roman" w:cs="Times New Roman"/>
          <w:sz w:val="28"/>
          <w:szCs w:val="28"/>
        </w:rPr>
      </w:pPr>
    </w:p>
    <w:p w:rsidR="00B11D03" w:rsidRPr="00A870F3" w:rsidRDefault="00B11D03" w:rsidP="00B11D03">
      <w:pPr>
        <w:tabs>
          <w:tab w:val="left" w:pos="540"/>
        </w:tabs>
        <w:spacing w:after="0" w:line="14" w:lineRule="atLeast"/>
        <w:ind w:right="-2"/>
        <w:jc w:val="both"/>
        <w:rPr>
          <w:rFonts w:ascii="Times New Roman" w:eastAsia="Times New Roman" w:hAnsi="Times New Roman" w:cs="Times New Roman"/>
          <w:sz w:val="28"/>
          <w:szCs w:val="28"/>
        </w:rPr>
      </w:pPr>
      <w:r w:rsidRPr="00A870F3">
        <w:rPr>
          <w:rFonts w:ascii="Times New Roman" w:eastAsia="Times New Roman" w:hAnsi="Times New Roman" w:cs="Times New Roman"/>
          <w:sz w:val="28"/>
          <w:szCs w:val="28"/>
        </w:rPr>
        <w:t>«____»________2021 г.</w:t>
      </w:r>
    </w:p>
    <w:p w:rsidR="00B11D03" w:rsidRPr="00A870F3" w:rsidRDefault="00B11D03" w:rsidP="00B11D03">
      <w:pPr>
        <w:autoSpaceDE w:val="0"/>
        <w:autoSpaceDN w:val="0"/>
        <w:adjustRightInd w:val="0"/>
        <w:spacing w:after="0" w:line="12" w:lineRule="atLeast"/>
        <w:rPr>
          <w:rFonts w:ascii="Times New Roman" w:eastAsia="Times New Roman" w:hAnsi="Times New Roman" w:cs="Times New Roman"/>
          <w:sz w:val="24"/>
          <w:szCs w:val="24"/>
        </w:rPr>
      </w:pPr>
    </w:p>
    <w:p w:rsidR="00B11D03" w:rsidRPr="00A870F3" w:rsidRDefault="00B11D03" w:rsidP="00B11D03">
      <w:pPr>
        <w:spacing w:after="0" w:line="12" w:lineRule="atLeast"/>
        <w:jc w:val="center"/>
        <w:rPr>
          <w:rFonts w:ascii="Times New Roman" w:hAnsi="Times New Roman" w:cs="Times New Roman"/>
          <w:b/>
          <w:sz w:val="24"/>
          <w:szCs w:val="24"/>
        </w:rPr>
      </w:pPr>
    </w:p>
    <w:p w:rsidR="00B11D03" w:rsidRDefault="00B11D03" w:rsidP="00B11D03">
      <w:pPr>
        <w:spacing w:after="0" w:line="15" w:lineRule="atLeast"/>
        <w:jc w:val="center"/>
        <w:rPr>
          <w:rFonts w:ascii="Times New Roman" w:hAnsi="Times New Roman" w:cs="Times New Roman"/>
          <w:b/>
          <w:sz w:val="26"/>
          <w:szCs w:val="26"/>
        </w:rPr>
        <w:sectPr w:rsidR="00B11D03" w:rsidSect="00A870F3">
          <w:pgSz w:w="11906" w:h="16838"/>
          <w:pgMar w:top="1134" w:right="851" w:bottom="1134" w:left="1701" w:header="709" w:footer="709" w:gutter="0"/>
          <w:cols w:space="708"/>
          <w:docGrid w:linePitch="360"/>
        </w:sectPr>
      </w:pPr>
    </w:p>
    <w:p w:rsidR="00D11BCE" w:rsidRPr="00D11BCE" w:rsidRDefault="00D11BCE" w:rsidP="00D11BCE">
      <w:pPr>
        <w:spacing w:after="0" w:line="240" w:lineRule="auto"/>
        <w:jc w:val="center"/>
        <w:rPr>
          <w:rFonts w:ascii="Times New Roman" w:hAnsi="Times New Roman" w:cs="Times New Roman"/>
          <w:b/>
          <w:sz w:val="28"/>
          <w:szCs w:val="28"/>
        </w:rPr>
      </w:pPr>
      <w:r w:rsidRPr="00D11BCE">
        <w:rPr>
          <w:rFonts w:ascii="Times New Roman" w:hAnsi="Times New Roman" w:cs="Times New Roman"/>
          <w:b/>
          <w:sz w:val="28"/>
          <w:szCs w:val="28"/>
        </w:rPr>
        <w:lastRenderedPageBreak/>
        <w:t>Пояснительная записка</w:t>
      </w:r>
    </w:p>
    <w:p w:rsidR="00D11BCE" w:rsidRPr="00D11BCE" w:rsidRDefault="00D11BCE" w:rsidP="00D11BCE">
      <w:pPr>
        <w:spacing w:after="0" w:line="240" w:lineRule="auto"/>
        <w:jc w:val="center"/>
        <w:rPr>
          <w:rFonts w:ascii="Times New Roman" w:hAnsi="Times New Roman" w:cs="Times New Roman"/>
          <w:b/>
          <w:sz w:val="28"/>
          <w:szCs w:val="28"/>
        </w:rPr>
      </w:pPr>
      <w:r w:rsidRPr="00D11BCE">
        <w:rPr>
          <w:rFonts w:ascii="Times New Roman" w:hAnsi="Times New Roman" w:cs="Times New Roman"/>
          <w:b/>
          <w:sz w:val="28"/>
          <w:szCs w:val="28"/>
        </w:rPr>
        <w:t xml:space="preserve">к проекту Закона Красноярского края «О внесении изменений </w:t>
      </w:r>
      <w:r w:rsidR="00167F5E">
        <w:rPr>
          <w:rFonts w:ascii="Times New Roman" w:hAnsi="Times New Roman" w:cs="Times New Roman"/>
          <w:b/>
          <w:sz w:val="28"/>
          <w:szCs w:val="28"/>
        </w:rPr>
        <w:t xml:space="preserve">                       </w:t>
      </w:r>
      <w:r w:rsidRPr="00D11BCE">
        <w:rPr>
          <w:rFonts w:ascii="Times New Roman" w:hAnsi="Times New Roman" w:cs="Times New Roman"/>
          <w:b/>
          <w:sz w:val="28"/>
          <w:szCs w:val="28"/>
        </w:rPr>
        <w:t xml:space="preserve">в статью 5 и приложение к Закону края «О наделении органов местного самоуправления муниципальных районов, </w:t>
      </w:r>
      <w:r w:rsidRPr="00D11BCE">
        <w:rPr>
          <w:rFonts w:ascii="Times New Roman" w:eastAsia="Times New Roman" w:hAnsi="Times New Roman" w:cs="Times New Roman"/>
          <w:b/>
          <w:sz w:val="28"/>
          <w:szCs w:val="28"/>
        </w:rPr>
        <w:t>муниципальных округов</w:t>
      </w:r>
      <w:r w:rsidRPr="00D11BCE">
        <w:rPr>
          <w:rFonts w:ascii="Times New Roman" w:hAnsi="Times New Roman" w:cs="Times New Roman"/>
          <w:b/>
          <w:sz w:val="28"/>
          <w:szCs w:val="28"/>
        </w:rPr>
        <w:t xml:space="preserve"> и городских округов края государственными полномочиями по организации и осуществлению деятельности по опеке и попечительству в отношении совершеннолетних граждан, а также в сфере патронажа»</w:t>
      </w:r>
    </w:p>
    <w:p w:rsidR="00D11BCE" w:rsidRPr="00D11BCE" w:rsidRDefault="00D11BCE" w:rsidP="00D11BCE">
      <w:pPr>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p>
    <w:p w:rsidR="00D11BCE" w:rsidRPr="00D11BCE" w:rsidRDefault="00D11BCE" w:rsidP="00D11BCE">
      <w:pPr>
        <w:autoSpaceDE w:val="0"/>
        <w:autoSpaceDN w:val="0"/>
        <w:adjustRightInd w:val="0"/>
        <w:spacing w:after="0" w:line="240" w:lineRule="auto"/>
        <w:ind w:firstLine="709"/>
        <w:jc w:val="both"/>
        <w:rPr>
          <w:rFonts w:ascii="Times New Roman" w:hAnsi="Times New Roman" w:cs="Times New Roman"/>
          <w:sz w:val="28"/>
          <w:szCs w:val="28"/>
        </w:rPr>
      </w:pPr>
      <w:r w:rsidRPr="00D11BCE">
        <w:rPr>
          <w:rFonts w:ascii="Times New Roman" w:eastAsiaTheme="minorHAnsi" w:hAnsi="Times New Roman" w:cs="Times New Roman"/>
          <w:sz w:val="28"/>
          <w:szCs w:val="28"/>
          <w:lang w:eastAsia="en-US"/>
        </w:rPr>
        <w:t xml:space="preserve">Законом Красноярского края от 11.07.2019 № 7-2988 «О наделении органов местного самоуправления муниципальных районов, </w:t>
      </w:r>
      <w:r w:rsidRPr="00D11BCE">
        <w:rPr>
          <w:rFonts w:ascii="Times New Roman" w:eastAsia="Times New Roman" w:hAnsi="Times New Roman" w:cs="Times New Roman"/>
          <w:sz w:val="28"/>
          <w:szCs w:val="28"/>
        </w:rPr>
        <w:t>муниципальных округов</w:t>
      </w:r>
      <w:r w:rsidRPr="00D11BCE">
        <w:rPr>
          <w:rFonts w:ascii="Times New Roman" w:eastAsiaTheme="minorHAnsi" w:hAnsi="Times New Roman" w:cs="Times New Roman"/>
          <w:sz w:val="28"/>
          <w:szCs w:val="28"/>
          <w:lang w:eastAsia="en-US"/>
        </w:rPr>
        <w:t xml:space="preserve"> и городских округов края государственными полномочиями по организации и осуществлению деятельности по опеке и попечительству в отношении совершеннолетних граждан, а также в сфере патронажа» </w:t>
      </w:r>
      <w:r>
        <w:rPr>
          <w:rFonts w:ascii="Times New Roman" w:eastAsiaTheme="minorHAnsi" w:hAnsi="Times New Roman" w:cs="Times New Roman"/>
          <w:sz w:val="28"/>
          <w:szCs w:val="28"/>
          <w:lang w:eastAsia="en-US"/>
        </w:rPr>
        <w:t xml:space="preserve">                </w:t>
      </w:r>
      <w:r w:rsidRPr="00D11BCE">
        <w:rPr>
          <w:rFonts w:ascii="Times New Roman" w:eastAsiaTheme="minorHAnsi" w:hAnsi="Times New Roman" w:cs="Times New Roman"/>
          <w:sz w:val="28"/>
          <w:szCs w:val="28"/>
          <w:lang w:eastAsia="en-US"/>
        </w:rPr>
        <w:t xml:space="preserve">(далее – Закон края от 11.07.2019 № 7-2988) исполнительно-распорядительные органы местного самоуправления Красноярского края наделены отдельными государственными полномочиями </w:t>
      </w:r>
      <w:r w:rsidRPr="00D11BCE">
        <w:rPr>
          <w:rFonts w:ascii="Times New Roman" w:hAnsi="Times New Roman" w:cs="Times New Roman"/>
          <w:sz w:val="28"/>
          <w:szCs w:val="28"/>
        </w:rPr>
        <w:t>по организации и осуществлению деятельности по опеке и попечительству в отношении совершеннолетних граждан, а также в сфере патронажа.</w:t>
      </w:r>
    </w:p>
    <w:p w:rsidR="00D11BCE" w:rsidRPr="00D11BCE" w:rsidRDefault="00D11BCE" w:rsidP="003F23BC">
      <w:pPr>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sidRPr="00D11BCE">
        <w:rPr>
          <w:rFonts w:ascii="Times New Roman" w:hAnsi="Times New Roman" w:cs="Times New Roman"/>
          <w:sz w:val="28"/>
          <w:szCs w:val="28"/>
        </w:rPr>
        <w:t xml:space="preserve">При этом, в соответствии с Порядком </w:t>
      </w:r>
      <w:r w:rsidRPr="00D11BCE">
        <w:rPr>
          <w:rFonts w:ascii="Times New Roman" w:eastAsiaTheme="minorHAnsi" w:hAnsi="Times New Roman" w:cs="Times New Roman"/>
          <w:sz w:val="28"/>
          <w:szCs w:val="28"/>
          <w:lang w:eastAsia="en-US"/>
        </w:rPr>
        <w:t>определения общего объема субвенций, предоставляемых бюджетам муниципальных районов</w:t>
      </w:r>
      <w:r w:rsidR="003F23BC">
        <w:rPr>
          <w:rFonts w:ascii="Times New Roman" w:eastAsiaTheme="minorHAnsi" w:hAnsi="Times New Roman" w:cs="Times New Roman"/>
          <w:sz w:val="28"/>
          <w:szCs w:val="28"/>
          <w:lang w:eastAsia="en-US"/>
        </w:rPr>
        <w:t>, муниципальных округов</w:t>
      </w:r>
      <w:r w:rsidRPr="00D11BCE">
        <w:rPr>
          <w:rFonts w:ascii="Times New Roman" w:eastAsiaTheme="minorHAnsi" w:hAnsi="Times New Roman" w:cs="Times New Roman"/>
          <w:sz w:val="28"/>
          <w:szCs w:val="28"/>
          <w:lang w:eastAsia="en-US"/>
        </w:rPr>
        <w:t xml:space="preserve"> и городских округов края на осуществление органами местного самоуправления муниципальных районов</w:t>
      </w:r>
      <w:r w:rsidR="003F23BC">
        <w:rPr>
          <w:rFonts w:ascii="Times New Roman" w:eastAsiaTheme="minorHAnsi" w:hAnsi="Times New Roman" w:cs="Times New Roman"/>
          <w:sz w:val="28"/>
          <w:szCs w:val="28"/>
          <w:lang w:eastAsia="en-US"/>
        </w:rPr>
        <w:t>, муниципальных округов</w:t>
      </w:r>
      <w:r w:rsidRPr="00D11BCE">
        <w:rPr>
          <w:rFonts w:ascii="Times New Roman" w:eastAsiaTheme="minorHAnsi" w:hAnsi="Times New Roman" w:cs="Times New Roman"/>
          <w:sz w:val="28"/>
          <w:szCs w:val="28"/>
          <w:lang w:eastAsia="en-US"/>
        </w:rPr>
        <w:t xml:space="preserve"> и городских округов края государственных полномочий по организации и осуществлению деятельности по опеке и попечительству в отношении совершеннолетних граждан, а также в сфере патронажа, утвержденным Законом края от 11.07.2019 № 7-2988 (далее – Порядок определения общего объема субвенций), численность муниципальных служащих муниципальных образований края, реализующих переданные государственные полномочия, определяется для муниципальных образований края  исходя из численности проживающих на их территориях совершеннолетних граждан, признанных судом недееспособными, ограниченных судом в дееспособности, а также граждан, над которыми установлен патронаж, за исключением города Красноярска, для которого численность муниципальных служащих установлена с учетом наличия 7-ми административных районов города, в количестве 7 штатных единиц.</w:t>
      </w:r>
    </w:p>
    <w:p w:rsidR="00D11BCE" w:rsidRPr="00D11BCE" w:rsidRDefault="00D11BCE" w:rsidP="00D11BCE">
      <w:pPr>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sidRPr="00D11BCE">
        <w:rPr>
          <w:rFonts w:ascii="Times New Roman" w:eastAsiaTheme="minorHAnsi" w:hAnsi="Times New Roman" w:cs="Times New Roman"/>
          <w:sz w:val="28"/>
          <w:szCs w:val="28"/>
          <w:lang w:eastAsia="en-US"/>
        </w:rPr>
        <w:t xml:space="preserve">Проектом Закона края предлагается применить к муниципальному образованию город Норильск при определении общего объема субвенции на исполнение переданных государственных полномочий критерии, применяемые к городу Красноярску, установив численность муниципальных служащих, реализующих переданные государственные полномочия, исходя из 3-х административных районов города в количестве 3-х штатных единиц. </w:t>
      </w:r>
    </w:p>
    <w:p w:rsidR="00D11BCE" w:rsidRPr="00D11BCE" w:rsidRDefault="00D11BCE" w:rsidP="00D11BCE">
      <w:pPr>
        <w:autoSpaceDE w:val="0"/>
        <w:autoSpaceDN w:val="0"/>
        <w:adjustRightInd w:val="0"/>
        <w:spacing w:after="0" w:line="240" w:lineRule="auto"/>
        <w:ind w:firstLine="708"/>
        <w:jc w:val="both"/>
        <w:rPr>
          <w:rFonts w:ascii="Times New Roman" w:eastAsiaTheme="minorHAnsi" w:hAnsi="Times New Roman" w:cs="Times New Roman"/>
          <w:sz w:val="28"/>
          <w:szCs w:val="28"/>
          <w:lang w:eastAsia="en-US"/>
        </w:rPr>
      </w:pPr>
      <w:r w:rsidRPr="00D11BCE">
        <w:rPr>
          <w:rFonts w:ascii="Times New Roman" w:eastAsiaTheme="minorHAnsi" w:hAnsi="Times New Roman" w:cs="Times New Roman"/>
          <w:sz w:val="28"/>
          <w:szCs w:val="28"/>
          <w:lang w:eastAsia="en-US"/>
        </w:rPr>
        <w:t>Необходимость внесения предлагаемых изменений обусловлена следующими факторами.</w:t>
      </w:r>
    </w:p>
    <w:p w:rsidR="00D11BCE" w:rsidRPr="00D11BCE" w:rsidRDefault="00D11BCE" w:rsidP="00D11BCE">
      <w:pPr>
        <w:autoSpaceDE w:val="0"/>
        <w:autoSpaceDN w:val="0"/>
        <w:adjustRightInd w:val="0"/>
        <w:spacing w:after="0" w:line="240" w:lineRule="auto"/>
        <w:ind w:firstLine="709"/>
        <w:jc w:val="both"/>
        <w:rPr>
          <w:rFonts w:ascii="Times New Roman" w:hAnsi="Times New Roman" w:cs="Times New Roman"/>
          <w:sz w:val="28"/>
          <w:szCs w:val="28"/>
        </w:rPr>
      </w:pPr>
      <w:r w:rsidRPr="00D11BCE">
        <w:rPr>
          <w:rFonts w:ascii="Times New Roman" w:hAnsi="Times New Roman" w:cs="Times New Roman"/>
          <w:sz w:val="28"/>
          <w:szCs w:val="28"/>
        </w:rPr>
        <w:t xml:space="preserve">В соответствии с Законом Красноярского края от 10.06.2010 № 10-4765 «О перечне административно-территориальных единиц и территориальных </w:t>
      </w:r>
      <w:r w:rsidRPr="00D11BCE">
        <w:rPr>
          <w:rFonts w:ascii="Times New Roman" w:hAnsi="Times New Roman" w:cs="Times New Roman"/>
          <w:sz w:val="28"/>
          <w:szCs w:val="28"/>
        </w:rPr>
        <w:lastRenderedPageBreak/>
        <w:t xml:space="preserve">единиц Красноярского края» (раздел </w:t>
      </w:r>
      <w:r w:rsidRPr="00D11BCE">
        <w:rPr>
          <w:rFonts w:ascii="Times New Roman" w:hAnsi="Times New Roman" w:cs="Times New Roman"/>
          <w:sz w:val="28"/>
          <w:szCs w:val="28"/>
          <w:lang w:val="en-US"/>
        </w:rPr>
        <w:t>II</w:t>
      </w:r>
      <w:r w:rsidRPr="00D11BCE">
        <w:rPr>
          <w:rFonts w:ascii="Times New Roman" w:hAnsi="Times New Roman" w:cs="Times New Roman"/>
          <w:sz w:val="28"/>
          <w:szCs w:val="28"/>
        </w:rPr>
        <w:t xml:space="preserve"> приложения к Закону) только Красноярск и Норильск имеют административно-территориальные единицы – районы в городе.</w:t>
      </w:r>
    </w:p>
    <w:p w:rsidR="00D11BCE" w:rsidRPr="00D11BCE" w:rsidRDefault="00D11BCE" w:rsidP="00D11BCE">
      <w:pPr>
        <w:spacing w:after="0" w:line="240" w:lineRule="auto"/>
        <w:ind w:firstLine="709"/>
        <w:jc w:val="both"/>
        <w:rPr>
          <w:sz w:val="28"/>
          <w:szCs w:val="28"/>
        </w:rPr>
      </w:pPr>
      <w:r w:rsidRPr="00D11BCE">
        <w:rPr>
          <w:rFonts w:ascii="Times New Roman" w:hAnsi="Times New Roman"/>
          <w:color w:val="000000"/>
          <w:sz w:val="28"/>
          <w:szCs w:val="28"/>
        </w:rPr>
        <w:t xml:space="preserve">Город Норильск второй по величине город Красноярского края, один из немногих городов России, расположенных за полярным кругом, и данное обстоятельство должно быть учтено при расчете количества специалистов, реализующих переданные государственные полномочия. </w:t>
      </w:r>
      <w:r w:rsidRPr="00D11BCE">
        <w:rPr>
          <w:rFonts w:ascii="Times New Roman" w:hAnsi="Times New Roman"/>
          <w:sz w:val="28"/>
          <w:szCs w:val="28"/>
        </w:rPr>
        <w:t>Норильск является зоной неблагоприятных условий жизни человека, определяемых как экстремальные природно-климатические условия Севера.</w:t>
      </w:r>
    </w:p>
    <w:p w:rsidR="00D11BCE" w:rsidRPr="00D11BCE" w:rsidRDefault="00D11BCE" w:rsidP="00D11BCE">
      <w:pPr>
        <w:autoSpaceDE w:val="0"/>
        <w:autoSpaceDN w:val="0"/>
        <w:adjustRightInd w:val="0"/>
        <w:spacing w:after="0" w:line="240" w:lineRule="auto"/>
        <w:ind w:firstLine="709"/>
        <w:jc w:val="both"/>
        <w:rPr>
          <w:rFonts w:ascii="Times New Roman" w:hAnsi="Times New Roman" w:cs="Times New Roman"/>
          <w:sz w:val="28"/>
          <w:szCs w:val="28"/>
        </w:rPr>
      </w:pPr>
      <w:r w:rsidRPr="00D11BCE">
        <w:rPr>
          <w:rFonts w:ascii="Times New Roman" w:hAnsi="Times New Roman" w:cs="Times New Roman"/>
          <w:sz w:val="28"/>
          <w:szCs w:val="28"/>
        </w:rPr>
        <w:t>В состав муниципального образования город Норильск входят город Норильск с тремя районами: Талнах, Кайеркан, Центральный (включая жилое образование Оганер) и поселок Снежногорск. При этом районы, жилое образование и поселок территориально удалены друг от друга, а именно: район Талнах расположен в 25 км от Центрального района, а район Кайеркан - в 23 км.  Жилое образование Оганер находится в 10 км от Центрального района, а поселок Снежногорск – в 180 км.</w:t>
      </w:r>
    </w:p>
    <w:p w:rsidR="00D11BCE" w:rsidRPr="00D11BCE" w:rsidRDefault="00D11BCE" w:rsidP="00D11BCE">
      <w:pPr>
        <w:autoSpaceDE w:val="0"/>
        <w:autoSpaceDN w:val="0"/>
        <w:adjustRightInd w:val="0"/>
        <w:spacing w:after="0" w:line="240" w:lineRule="auto"/>
        <w:ind w:firstLine="708"/>
        <w:jc w:val="both"/>
        <w:rPr>
          <w:rFonts w:ascii="Times New Roman" w:hAnsi="Times New Roman" w:cs="Times New Roman"/>
          <w:sz w:val="28"/>
          <w:szCs w:val="28"/>
        </w:rPr>
      </w:pPr>
      <w:r w:rsidRPr="00D11BCE">
        <w:rPr>
          <w:rFonts w:ascii="Times New Roman" w:hAnsi="Times New Roman" w:cs="Times New Roman"/>
          <w:sz w:val="28"/>
          <w:szCs w:val="28"/>
        </w:rPr>
        <w:t>Районы Норильска связаны между собой автомобильной дорогой, которая зачастую в зимний период времени закрывается для всех видов автотранспорта в связи с неблагоприятными метеоусловиями, а поселок Снежногорск - только авиатранспортом.</w:t>
      </w:r>
    </w:p>
    <w:p w:rsidR="00D11BCE" w:rsidRPr="00D11BCE" w:rsidRDefault="00D11BCE" w:rsidP="00D11BCE">
      <w:pPr>
        <w:autoSpaceDE w:val="0"/>
        <w:autoSpaceDN w:val="0"/>
        <w:adjustRightInd w:val="0"/>
        <w:spacing w:after="0" w:line="240" w:lineRule="auto"/>
        <w:ind w:firstLine="708"/>
        <w:jc w:val="both"/>
        <w:rPr>
          <w:rFonts w:ascii="Times New Roman" w:hAnsi="Times New Roman" w:cs="Times New Roman"/>
          <w:sz w:val="28"/>
          <w:szCs w:val="28"/>
        </w:rPr>
      </w:pPr>
      <w:r w:rsidRPr="00D11BCE">
        <w:rPr>
          <w:rFonts w:ascii="Times New Roman" w:hAnsi="Times New Roman" w:cs="Times New Roman"/>
          <w:sz w:val="28"/>
          <w:szCs w:val="28"/>
        </w:rPr>
        <w:t>Указанные факторы значительно затрудняют осуществление специалистом функций в сфере опеки и попечительства над совершеннолетними гражданами, а также патронажа.</w:t>
      </w:r>
    </w:p>
    <w:p w:rsidR="00D11BCE" w:rsidRPr="00D11BCE" w:rsidRDefault="00D11BCE" w:rsidP="00D11BCE">
      <w:pPr>
        <w:autoSpaceDE w:val="0"/>
        <w:autoSpaceDN w:val="0"/>
        <w:adjustRightInd w:val="0"/>
        <w:spacing w:after="0" w:line="240" w:lineRule="auto"/>
        <w:ind w:firstLine="708"/>
        <w:jc w:val="both"/>
        <w:rPr>
          <w:rFonts w:ascii="Times New Roman" w:eastAsiaTheme="minorHAnsi" w:hAnsi="Times New Roman" w:cs="Times New Roman"/>
          <w:sz w:val="28"/>
          <w:szCs w:val="28"/>
          <w:lang w:eastAsia="en-US"/>
        </w:rPr>
      </w:pPr>
      <w:r w:rsidRPr="00D11BCE">
        <w:rPr>
          <w:rFonts w:ascii="Times New Roman" w:hAnsi="Times New Roman" w:cs="Times New Roman"/>
          <w:sz w:val="28"/>
          <w:szCs w:val="28"/>
        </w:rPr>
        <w:t xml:space="preserve">Внесение предлагаемых изменений в </w:t>
      </w:r>
      <w:r w:rsidRPr="00D11BCE">
        <w:rPr>
          <w:rFonts w:ascii="Times New Roman" w:eastAsiaTheme="minorHAnsi" w:hAnsi="Times New Roman" w:cs="Times New Roman"/>
          <w:sz w:val="28"/>
          <w:szCs w:val="28"/>
          <w:lang w:eastAsia="en-US"/>
        </w:rPr>
        <w:t>Закон края от 11.07.2019 № 7-2988 позволит учесть административно-территориальные, природно-климатические особенности муниципального образования город Норильск, а также повысит эффективность и качество исполнения переданных государственных полномочий.</w:t>
      </w:r>
    </w:p>
    <w:p w:rsidR="00D11BCE" w:rsidRPr="00D11BCE" w:rsidRDefault="00D11BCE" w:rsidP="00D11BCE">
      <w:pPr>
        <w:spacing w:after="0" w:line="240" w:lineRule="auto"/>
        <w:ind w:firstLine="709"/>
        <w:jc w:val="both"/>
        <w:rPr>
          <w:rFonts w:ascii="Times New Roman" w:hAnsi="Times New Roman" w:cs="Times New Roman"/>
          <w:sz w:val="28"/>
          <w:szCs w:val="28"/>
        </w:rPr>
      </w:pPr>
      <w:r w:rsidRPr="00D11BCE">
        <w:rPr>
          <w:rFonts w:ascii="Times New Roman" w:hAnsi="Times New Roman" w:cs="Times New Roman"/>
          <w:sz w:val="28"/>
          <w:szCs w:val="28"/>
        </w:rPr>
        <w:t xml:space="preserve">Также проектом Закона предлагается внести изменения в статью 5 Закона края </w:t>
      </w:r>
      <w:r w:rsidR="003F23BC">
        <w:rPr>
          <w:rFonts w:ascii="Times New Roman" w:hAnsi="Times New Roman" w:cs="Times New Roman"/>
          <w:sz w:val="28"/>
          <w:szCs w:val="28"/>
        </w:rPr>
        <w:t xml:space="preserve">от 11.07.2019 </w:t>
      </w:r>
      <w:r w:rsidRPr="00D11BCE">
        <w:rPr>
          <w:rFonts w:ascii="Times New Roman" w:hAnsi="Times New Roman" w:cs="Times New Roman"/>
          <w:sz w:val="28"/>
          <w:szCs w:val="28"/>
        </w:rPr>
        <w:t>№ 7-2988, устанавливающую в действующей редакции в качестве единственного показателя (критерия) распределения между муниципальными образованиями общего объема субвенций численность проживающих на территориях совершеннолетних граждан, признанных судом недееспособными, ограниченных судом в дееспособности, а также граждан, над которыми установлен патронаж, дополнив ее таким показателем (критерием), как наличие в соответствии с Законом края «О перечне административно-территориальных единиц и территориальных единиц Красноярского края» в краевых городах административно-территориальных единиц – районов.</w:t>
      </w:r>
    </w:p>
    <w:p w:rsidR="00D11BCE" w:rsidRDefault="00D11BCE" w:rsidP="00D11BCE">
      <w:pPr>
        <w:spacing w:after="0" w:line="240" w:lineRule="auto"/>
        <w:ind w:firstLine="709"/>
        <w:jc w:val="both"/>
        <w:rPr>
          <w:rFonts w:ascii="Times New Roman" w:hAnsi="Times New Roman" w:cs="Times New Roman"/>
          <w:sz w:val="26"/>
          <w:szCs w:val="26"/>
        </w:rPr>
      </w:pPr>
    </w:p>
    <w:p w:rsidR="00B11D03" w:rsidRPr="00475E59" w:rsidRDefault="00B11D03" w:rsidP="00B11D03">
      <w:pPr>
        <w:spacing w:after="0" w:line="240" w:lineRule="auto"/>
        <w:ind w:firstLine="709"/>
        <w:jc w:val="both"/>
        <w:rPr>
          <w:rFonts w:ascii="Times New Roman" w:hAnsi="Times New Roman" w:cs="Times New Roman"/>
          <w:sz w:val="28"/>
          <w:szCs w:val="28"/>
        </w:rPr>
      </w:pPr>
    </w:p>
    <w:p w:rsidR="00B11D03" w:rsidRDefault="00B11D03" w:rsidP="00B11D03">
      <w:pPr>
        <w:spacing w:after="0" w:line="240" w:lineRule="auto"/>
        <w:ind w:firstLine="709"/>
        <w:jc w:val="both"/>
        <w:rPr>
          <w:rFonts w:ascii="Times New Roman" w:hAnsi="Times New Roman" w:cs="Times New Roman"/>
          <w:sz w:val="26"/>
          <w:szCs w:val="26"/>
        </w:rPr>
      </w:pPr>
    </w:p>
    <w:p w:rsidR="00B11D03" w:rsidRDefault="00B11D03" w:rsidP="00B11D03">
      <w:pPr>
        <w:spacing w:after="0" w:line="240" w:lineRule="auto"/>
        <w:ind w:firstLine="709"/>
        <w:jc w:val="both"/>
        <w:rPr>
          <w:rFonts w:ascii="Times New Roman" w:hAnsi="Times New Roman" w:cs="Times New Roman"/>
          <w:sz w:val="26"/>
          <w:szCs w:val="26"/>
        </w:rPr>
        <w:sectPr w:rsidR="00B11D03" w:rsidSect="00A870F3">
          <w:pgSz w:w="11906" w:h="16838"/>
          <w:pgMar w:top="1134" w:right="851" w:bottom="1134" w:left="1701" w:header="709" w:footer="709" w:gutter="0"/>
          <w:cols w:space="708"/>
          <w:docGrid w:linePitch="360"/>
        </w:sectPr>
      </w:pPr>
    </w:p>
    <w:p w:rsidR="00B11D03" w:rsidRPr="00475E59" w:rsidRDefault="00B11D03" w:rsidP="00B11D03">
      <w:pPr>
        <w:pStyle w:val="ac"/>
        <w:tabs>
          <w:tab w:val="left" w:pos="709"/>
        </w:tabs>
        <w:spacing w:before="0" w:beforeAutospacing="0" w:after="0" w:afterAutospacing="0"/>
        <w:jc w:val="center"/>
        <w:rPr>
          <w:b/>
          <w:color w:val="000000" w:themeColor="text1"/>
          <w:sz w:val="28"/>
          <w:szCs w:val="28"/>
        </w:rPr>
      </w:pPr>
      <w:r w:rsidRPr="00475E59">
        <w:rPr>
          <w:b/>
          <w:color w:val="000000" w:themeColor="text1"/>
          <w:sz w:val="28"/>
          <w:szCs w:val="28"/>
        </w:rPr>
        <w:lastRenderedPageBreak/>
        <w:t>Финансово-экономическое обоснование</w:t>
      </w:r>
    </w:p>
    <w:p w:rsidR="00B11D03" w:rsidRPr="00475E59" w:rsidRDefault="00B11D03" w:rsidP="00B11D03">
      <w:pPr>
        <w:pStyle w:val="ac"/>
        <w:tabs>
          <w:tab w:val="left" w:pos="709"/>
        </w:tabs>
        <w:spacing w:before="0" w:beforeAutospacing="0" w:after="0" w:afterAutospacing="0"/>
        <w:jc w:val="center"/>
        <w:rPr>
          <w:rFonts w:eastAsiaTheme="minorHAnsi"/>
          <w:b/>
          <w:sz w:val="28"/>
          <w:szCs w:val="28"/>
          <w:lang w:eastAsia="en-US"/>
        </w:rPr>
      </w:pPr>
      <w:r w:rsidRPr="00475E59">
        <w:rPr>
          <w:b/>
          <w:sz w:val="28"/>
          <w:szCs w:val="28"/>
        </w:rPr>
        <w:t xml:space="preserve">к проекту Закона Красноярского края </w:t>
      </w:r>
      <w:r w:rsidRPr="00475E59">
        <w:rPr>
          <w:b/>
          <w:color w:val="000000" w:themeColor="text1"/>
          <w:sz w:val="28"/>
          <w:szCs w:val="28"/>
        </w:rPr>
        <w:t xml:space="preserve">«О внесении изменений в статью 5 и приложение к Закону </w:t>
      </w:r>
      <w:r w:rsidRPr="00475E59">
        <w:rPr>
          <w:b/>
          <w:sz w:val="28"/>
          <w:szCs w:val="28"/>
        </w:rPr>
        <w:t xml:space="preserve">Красноярского края </w:t>
      </w:r>
      <w:r w:rsidRPr="00475E59">
        <w:rPr>
          <w:b/>
          <w:color w:val="000000" w:themeColor="text1"/>
          <w:sz w:val="28"/>
          <w:szCs w:val="28"/>
        </w:rPr>
        <w:t>«</w:t>
      </w:r>
      <w:r w:rsidRPr="00475E59">
        <w:rPr>
          <w:rFonts w:eastAsiaTheme="minorHAnsi"/>
          <w:b/>
          <w:sz w:val="28"/>
          <w:szCs w:val="28"/>
          <w:lang w:eastAsia="en-US"/>
        </w:rPr>
        <w:t xml:space="preserve">О наделении органов местного самоуправления муниципальных районов, </w:t>
      </w:r>
      <w:r w:rsidRPr="00475E59">
        <w:rPr>
          <w:b/>
          <w:sz w:val="28"/>
          <w:szCs w:val="28"/>
        </w:rPr>
        <w:t>муниципальных округов</w:t>
      </w:r>
      <w:r w:rsidRPr="00475E59">
        <w:rPr>
          <w:rFonts w:eastAsiaTheme="minorHAnsi"/>
          <w:b/>
          <w:sz w:val="28"/>
          <w:szCs w:val="28"/>
          <w:lang w:eastAsia="en-US"/>
        </w:rPr>
        <w:t xml:space="preserve"> и городских округов края государственными полномочиями по организации и осуществлению деятельности по опеке и попечительству в отношении совершеннолетних граждан, а также в сфере патронажа»</w:t>
      </w:r>
    </w:p>
    <w:p w:rsidR="00B11D03" w:rsidRPr="00475E59" w:rsidRDefault="00B11D03" w:rsidP="00B11D03">
      <w:pPr>
        <w:pStyle w:val="ac"/>
        <w:tabs>
          <w:tab w:val="left" w:pos="709"/>
        </w:tabs>
        <w:spacing w:before="0" w:beforeAutospacing="0" w:after="0" w:afterAutospacing="0"/>
        <w:jc w:val="center"/>
        <w:rPr>
          <w:b/>
          <w:color w:val="000000" w:themeColor="text1"/>
          <w:sz w:val="28"/>
          <w:szCs w:val="28"/>
        </w:rPr>
      </w:pPr>
    </w:p>
    <w:p w:rsidR="00B11D03" w:rsidRPr="00475E59" w:rsidRDefault="00B11D03" w:rsidP="00475E59">
      <w:pPr>
        <w:autoSpaceDE w:val="0"/>
        <w:autoSpaceDN w:val="0"/>
        <w:adjustRightInd w:val="0"/>
        <w:spacing w:after="0" w:line="240" w:lineRule="auto"/>
        <w:ind w:firstLine="709"/>
        <w:jc w:val="both"/>
        <w:rPr>
          <w:rFonts w:ascii="Times New Roman" w:hAnsi="Times New Roman" w:cs="Times New Roman"/>
          <w:sz w:val="28"/>
          <w:szCs w:val="28"/>
        </w:rPr>
      </w:pPr>
      <w:r w:rsidRPr="00475E59">
        <w:rPr>
          <w:rFonts w:ascii="Times New Roman" w:hAnsi="Times New Roman" w:cs="Times New Roman"/>
          <w:color w:val="000000" w:themeColor="text1"/>
          <w:sz w:val="28"/>
          <w:szCs w:val="28"/>
        </w:rPr>
        <w:t xml:space="preserve">Внесение изменений в статью 5 и приложение к Закону Красноярского края </w:t>
      </w:r>
      <w:r w:rsidRPr="00475E59">
        <w:rPr>
          <w:rFonts w:ascii="Times New Roman" w:hAnsi="Times New Roman" w:cs="Times New Roman"/>
          <w:sz w:val="28"/>
          <w:szCs w:val="28"/>
        </w:rPr>
        <w:t xml:space="preserve">от 11.07.2019 № 7-2988 </w:t>
      </w:r>
      <w:r w:rsidRPr="00475E59">
        <w:rPr>
          <w:rFonts w:ascii="Times New Roman" w:hAnsi="Times New Roman" w:cs="Times New Roman"/>
          <w:color w:val="000000" w:themeColor="text1"/>
          <w:sz w:val="28"/>
          <w:szCs w:val="28"/>
        </w:rPr>
        <w:t>«</w:t>
      </w:r>
      <w:r w:rsidRPr="00475E59">
        <w:rPr>
          <w:rFonts w:ascii="Times New Roman" w:hAnsi="Times New Roman" w:cs="Times New Roman"/>
          <w:sz w:val="28"/>
          <w:szCs w:val="28"/>
        </w:rPr>
        <w:t xml:space="preserve">О наделении органов местного самоуправления муниципальных районов, </w:t>
      </w:r>
      <w:r w:rsidRPr="00475E59">
        <w:rPr>
          <w:rFonts w:ascii="Times New Roman" w:eastAsia="Times New Roman" w:hAnsi="Times New Roman" w:cs="Times New Roman"/>
          <w:sz w:val="28"/>
          <w:szCs w:val="28"/>
        </w:rPr>
        <w:t>муниципальных округов</w:t>
      </w:r>
      <w:r w:rsidRPr="00475E59">
        <w:rPr>
          <w:rFonts w:ascii="Times New Roman" w:hAnsi="Times New Roman" w:cs="Times New Roman"/>
          <w:sz w:val="28"/>
          <w:szCs w:val="28"/>
        </w:rPr>
        <w:t xml:space="preserve"> и городских округов края государственными полномочиями по организации и осуществлению деятельности по опеке и попечительству в отношении совершеннолетних граждан, а также в сфере патронажа» (далее – Закон края) в части увеличения в муниципальном образовании город Норильск количества муниципальных служащих, реализующих переданные государственные полномочия, на 2 штатные единицы, повлечет дополнительные расходы из краевого бюджета в сумме 4 262,4 тыс. руб. из расчета на один финансовый год.</w:t>
      </w:r>
    </w:p>
    <w:p w:rsidR="00B11D03" w:rsidRPr="00475E59" w:rsidRDefault="00B11D03" w:rsidP="00475E59">
      <w:pPr>
        <w:autoSpaceDE w:val="0"/>
        <w:autoSpaceDN w:val="0"/>
        <w:adjustRightInd w:val="0"/>
        <w:spacing w:after="0" w:line="240" w:lineRule="auto"/>
        <w:ind w:firstLine="709"/>
        <w:jc w:val="both"/>
        <w:rPr>
          <w:rFonts w:ascii="Times New Roman" w:hAnsi="Times New Roman" w:cs="Times New Roman"/>
          <w:sz w:val="28"/>
          <w:szCs w:val="28"/>
        </w:rPr>
      </w:pPr>
      <w:r w:rsidRPr="00475E59">
        <w:rPr>
          <w:rFonts w:ascii="Times New Roman" w:hAnsi="Times New Roman" w:cs="Times New Roman"/>
          <w:sz w:val="28"/>
          <w:szCs w:val="28"/>
        </w:rPr>
        <w:t>Численность сотрудников отдела опеки и попечительства Администрации города Норильска, осуществляющих государственные полномочия по организации и осуществлению деятельности по опеке и попечительству в отношении совершеннолетних граждан, а также в сфере патронажа, после внесения предлагаемых изменений в Закон края составит три штатные единицы.</w:t>
      </w:r>
    </w:p>
    <w:p w:rsidR="00B11D03" w:rsidRPr="00475E59" w:rsidRDefault="00B11D03" w:rsidP="00475E59">
      <w:pPr>
        <w:pStyle w:val="ac"/>
        <w:tabs>
          <w:tab w:val="left" w:pos="709"/>
        </w:tabs>
        <w:spacing w:before="0" w:beforeAutospacing="0" w:after="0" w:afterAutospacing="0"/>
        <w:ind w:firstLine="709"/>
        <w:jc w:val="both"/>
        <w:rPr>
          <w:rFonts w:eastAsiaTheme="minorHAnsi"/>
          <w:sz w:val="28"/>
          <w:szCs w:val="28"/>
          <w:lang w:eastAsia="en-US"/>
        </w:rPr>
      </w:pPr>
      <w:r w:rsidRPr="00475E59">
        <w:rPr>
          <w:rFonts w:eastAsiaTheme="minorHAnsi"/>
          <w:sz w:val="28"/>
          <w:szCs w:val="28"/>
          <w:lang w:eastAsia="en-US"/>
        </w:rPr>
        <w:t>Введение двух дополнительных штатных единиц приведет к увеличению средств субвенций из бюджета Красноярского края для обеспечения деятельности в сфере реализации государственных полномочий по организации и осуществлению деятельности по опеке и попечительству в отношении совершеннолетних граждан, а также в сфере патронажа из расчета на год:</w:t>
      </w:r>
    </w:p>
    <w:p w:rsidR="00B11D03" w:rsidRPr="00475E59" w:rsidRDefault="00B11D03" w:rsidP="00475E59">
      <w:pPr>
        <w:pStyle w:val="ac"/>
        <w:tabs>
          <w:tab w:val="left" w:pos="709"/>
        </w:tabs>
        <w:spacing w:before="0" w:beforeAutospacing="0" w:after="0" w:afterAutospacing="0"/>
        <w:ind w:firstLine="709"/>
        <w:jc w:val="both"/>
        <w:rPr>
          <w:rFonts w:eastAsiaTheme="minorHAnsi"/>
          <w:sz w:val="28"/>
          <w:szCs w:val="28"/>
          <w:lang w:eastAsia="en-US"/>
        </w:rPr>
      </w:pPr>
      <w:r w:rsidRPr="00475E59">
        <w:rPr>
          <w:rFonts w:eastAsiaTheme="minorHAnsi"/>
          <w:sz w:val="28"/>
          <w:szCs w:val="28"/>
          <w:lang w:eastAsia="en-US"/>
        </w:rPr>
        <w:t>- по фонду оплаты труда на 3953,1 тыс. руб.;</w:t>
      </w:r>
    </w:p>
    <w:p w:rsidR="00B11D03" w:rsidRPr="00475E59" w:rsidRDefault="00B11D03" w:rsidP="00475E59">
      <w:pPr>
        <w:pStyle w:val="ac"/>
        <w:tabs>
          <w:tab w:val="left" w:pos="709"/>
        </w:tabs>
        <w:spacing w:before="0" w:beforeAutospacing="0" w:after="0" w:afterAutospacing="0"/>
        <w:ind w:firstLine="709"/>
        <w:jc w:val="both"/>
        <w:rPr>
          <w:rFonts w:eastAsiaTheme="minorHAnsi"/>
          <w:sz w:val="28"/>
          <w:szCs w:val="28"/>
          <w:lang w:eastAsia="en-US"/>
        </w:rPr>
      </w:pPr>
      <w:r w:rsidRPr="00475E59">
        <w:rPr>
          <w:rFonts w:eastAsiaTheme="minorHAnsi"/>
          <w:sz w:val="28"/>
          <w:szCs w:val="28"/>
          <w:lang w:eastAsia="en-US"/>
        </w:rPr>
        <w:t>- по материальным затратам на 309,3 тыс. руб.</w:t>
      </w:r>
    </w:p>
    <w:p w:rsidR="00B11D03" w:rsidRPr="00475E59" w:rsidRDefault="00B11D03" w:rsidP="00475E59">
      <w:pPr>
        <w:pStyle w:val="ac"/>
        <w:tabs>
          <w:tab w:val="left" w:pos="709"/>
        </w:tabs>
        <w:spacing w:before="0" w:beforeAutospacing="0" w:after="0" w:afterAutospacing="0"/>
        <w:ind w:firstLine="709"/>
        <w:jc w:val="both"/>
        <w:rPr>
          <w:rFonts w:eastAsiaTheme="minorHAnsi"/>
          <w:sz w:val="28"/>
          <w:szCs w:val="28"/>
          <w:lang w:eastAsia="en-US"/>
        </w:rPr>
      </w:pPr>
      <w:r w:rsidRPr="00475E59">
        <w:rPr>
          <w:rFonts w:eastAsiaTheme="minorHAnsi"/>
          <w:sz w:val="28"/>
          <w:szCs w:val="28"/>
          <w:lang w:eastAsia="en-US"/>
        </w:rPr>
        <w:t>При этом, в случае утверждени</w:t>
      </w:r>
      <w:r w:rsidR="00570C54">
        <w:rPr>
          <w:rFonts w:eastAsiaTheme="minorHAnsi"/>
          <w:sz w:val="28"/>
          <w:szCs w:val="28"/>
          <w:lang w:eastAsia="en-US"/>
        </w:rPr>
        <w:t>я</w:t>
      </w:r>
      <w:r w:rsidRPr="00475E59">
        <w:rPr>
          <w:rFonts w:eastAsiaTheme="minorHAnsi"/>
          <w:sz w:val="28"/>
          <w:szCs w:val="28"/>
          <w:lang w:eastAsia="en-US"/>
        </w:rPr>
        <w:t xml:space="preserve"> проекта Закона, общий объем субвенции бюджету муниципального образования город Норильск на осуществление переданных государственных полномочий на финансовый год составит 6 393,6 тыс. руб. (из расчета 3 штатных единиц муниципальных служащих).</w:t>
      </w:r>
    </w:p>
    <w:p w:rsidR="00B11D03" w:rsidRPr="00475E59" w:rsidRDefault="00B11D03" w:rsidP="00475E59">
      <w:pPr>
        <w:pStyle w:val="ac"/>
        <w:tabs>
          <w:tab w:val="left" w:pos="709"/>
        </w:tabs>
        <w:spacing w:before="0" w:beforeAutospacing="0" w:after="0" w:afterAutospacing="0"/>
        <w:ind w:firstLine="709"/>
        <w:jc w:val="both"/>
        <w:rPr>
          <w:rFonts w:eastAsiaTheme="minorHAnsi"/>
          <w:sz w:val="28"/>
          <w:szCs w:val="28"/>
          <w:lang w:eastAsia="en-US"/>
        </w:rPr>
      </w:pPr>
      <w:r w:rsidRPr="00475E59">
        <w:rPr>
          <w:rFonts w:eastAsiaTheme="minorHAnsi"/>
          <w:sz w:val="28"/>
          <w:szCs w:val="28"/>
          <w:lang w:eastAsia="en-US"/>
        </w:rPr>
        <w:t>Расчет дополнительного объема средств субвенций из бюджета Красноярского края произведен в соответствии с Порядком определения общего объема субвенций, предоставляемых бюджетам муниципальных районов</w:t>
      </w:r>
      <w:r w:rsidR="003F23BC">
        <w:rPr>
          <w:rFonts w:eastAsiaTheme="minorHAnsi"/>
          <w:sz w:val="28"/>
          <w:szCs w:val="28"/>
          <w:lang w:eastAsia="en-US"/>
        </w:rPr>
        <w:t>, муниципальных округов</w:t>
      </w:r>
      <w:r w:rsidRPr="00475E59">
        <w:rPr>
          <w:rFonts w:eastAsiaTheme="minorHAnsi"/>
          <w:sz w:val="28"/>
          <w:szCs w:val="28"/>
          <w:lang w:eastAsia="en-US"/>
        </w:rPr>
        <w:t xml:space="preserve"> и городских округов края на осуществление органами местного самоуправления муниципальных районов</w:t>
      </w:r>
      <w:r w:rsidR="003F23BC">
        <w:rPr>
          <w:rFonts w:eastAsiaTheme="minorHAnsi"/>
          <w:sz w:val="28"/>
          <w:szCs w:val="28"/>
          <w:lang w:eastAsia="en-US"/>
        </w:rPr>
        <w:t>, муниципальных округов</w:t>
      </w:r>
      <w:r w:rsidRPr="00475E59">
        <w:rPr>
          <w:rFonts w:eastAsiaTheme="minorHAnsi"/>
          <w:sz w:val="28"/>
          <w:szCs w:val="28"/>
          <w:lang w:eastAsia="en-US"/>
        </w:rPr>
        <w:t xml:space="preserve"> и городских округов края государственных полномочий по организации и осуществлению деятельности по опеке и попечительству в </w:t>
      </w:r>
      <w:r w:rsidRPr="00475E59">
        <w:rPr>
          <w:rFonts w:eastAsiaTheme="minorHAnsi"/>
          <w:sz w:val="28"/>
          <w:szCs w:val="28"/>
          <w:lang w:eastAsia="en-US"/>
        </w:rPr>
        <w:lastRenderedPageBreak/>
        <w:t>отношении совершеннолетних граждан, а также в сфере патронажа, утвержденным Законом края от 11.07.2019 № 7-2988.</w:t>
      </w:r>
    </w:p>
    <w:p w:rsidR="00B11D03" w:rsidRPr="00475E59" w:rsidRDefault="00B11D03" w:rsidP="00B11D03">
      <w:pPr>
        <w:spacing w:after="0" w:line="240" w:lineRule="auto"/>
        <w:jc w:val="both"/>
        <w:rPr>
          <w:rFonts w:ascii="Times New Roman" w:hAnsi="Times New Roman" w:cs="Times New Roman"/>
          <w:sz w:val="28"/>
          <w:szCs w:val="28"/>
        </w:rPr>
      </w:pPr>
    </w:p>
    <w:p w:rsidR="00B11D03" w:rsidRPr="00475E59" w:rsidRDefault="00B11D03" w:rsidP="003F23BC">
      <w:pPr>
        <w:spacing w:after="0" w:line="240" w:lineRule="auto"/>
        <w:ind w:firstLine="709"/>
        <w:jc w:val="both"/>
        <w:rPr>
          <w:rFonts w:ascii="Times New Roman" w:hAnsi="Times New Roman" w:cs="Times New Roman"/>
          <w:sz w:val="28"/>
          <w:szCs w:val="28"/>
        </w:rPr>
      </w:pPr>
      <w:r w:rsidRPr="00475E59">
        <w:rPr>
          <w:rFonts w:ascii="Times New Roman" w:hAnsi="Times New Roman" w:cs="Times New Roman"/>
          <w:sz w:val="28"/>
          <w:szCs w:val="28"/>
        </w:rPr>
        <w:t>Приложение: расчет на 1 л. в 1 экз.</w:t>
      </w:r>
    </w:p>
    <w:p w:rsidR="00B11D03" w:rsidRDefault="00B11D03" w:rsidP="00B11D03">
      <w:pPr>
        <w:spacing w:line="240" w:lineRule="auto"/>
        <w:jc w:val="both"/>
        <w:rPr>
          <w:rFonts w:ascii="Times New Roman" w:hAnsi="Times New Roman" w:cs="Times New Roman"/>
          <w:sz w:val="26"/>
          <w:szCs w:val="26"/>
        </w:rPr>
      </w:pPr>
    </w:p>
    <w:p w:rsidR="00B11D03" w:rsidRDefault="00B11D03" w:rsidP="00B11D03">
      <w:pPr>
        <w:spacing w:after="0" w:line="240" w:lineRule="auto"/>
        <w:ind w:firstLine="709"/>
        <w:jc w:val="both"/>
        <w:rPr>
          <w:rFonts w:ascii="Times New Roman" w:hAnsi="Times New Roman" w:cs="Times New Roman"/>
          <w:sz w:val="26"/>
          <w:szCs w:val="26"/>
        </w:rPr>
        <w:sectPr w:rsidR="00B11D03" w:rsidSect="00A870F3">
          <w:pgSz w:w="11906" w:h="16838"/>
          <w:pgMar w:top="1134" w:right="851" w:bottom="1134" w:left="1701" w:header="709" w:footer="709" w:gutter="0"/>
          <w:cols w:space="708"/>
          <w:docGrid w:linePitch="360"/>
        </w:sectPr>
      </w:pPr>
    </w:p>
    <w:p w:rsidR="00B11D03" w:rsidRPr="00475E59" w:rsidRDefault="00B11D03" w:rsidP="00B11D03">
      <w:pPr>
        <w:autoSpaceDE w:val="0"/>
        <w:autoSpaceDN w:val="0"/>
        <w:adjustRightInd w:val="0"/>
        <w:spacing w:after="0" w:line="240" w:lineRule="auto"/>
        <w:jc w:val="center"/>
        <w:rPr>
          <w:rFonts w:ascii="Times New Roman" w:eastAsia="Times New Roman" w:hAnsi="Times New Roman" w:cs="Times New Roman"/>
          <w:b/>
          <w:bCs/>
          <w:sz w:val="28"/>
          <w:szCs w:val="28"/>
        </w:rPr>
      </w:pPr>
      <w:r w:rsidRPr="00475E59">
        <w:rPr>
          <w:rFonts w:ascii="Times New Roman" w:eastAsia="Times New Roman" w:hAnsi="Times New Roman" w:cs="Times New Roman"/>
          <w:b/>
          <w:bCs/>
          <w:sz w:val="28"/>
          <w:szCs w:val="28"/>
        </w:rPr>
        <w:lastRenderedPageBreak/>
        <w:t>Перечень</w:t>
      </w:r>
    </w:p>
    <w:p w:rsidR="00B11D03" w:rsidRPr="00475E59" w:rsidRDefault="00B11D03" w:rsidP="00B11D03">
      <w:pPr>
        <w:autoSpaceDE w:val="0"/>
        <w:autoSpaceDN w:val="0"/>
        <w:adjustRightInd w:val="0"/>
        <w:spacing w:after="0" w:line="240" w:lineRule="auto"/>
        <w:jc w:val="center"/>
        <w:rPr>
          <w:rFonts w:ascii="Times New Roman" w:eastAsia="Times New Roman" w:hAnsi="Times New Roman" w:cs="Times New Roman"/>
          <w:b/>
          <w:bCs/>
          <w:sz w:val="28"/>
          <w:szCs w:val="28"/>
        </w:rPr>
      </w:pPr>
      <w:r w:rsidRPr="00475E59">
        <w:rPr>
          <w:rFonts w:ascii="Times New Roman" w:eastAsia="Times New Roman" w:hAnsi="Times New Roman" w:cs="Times New Roman"/>
          <w:b/>
          <w:bCs/>
          <w:sz w:val="28"/>
          <w:szCs w:val="28"/>
        </w:rPr>
        <w:t xml:space="preserve">законов и иных нормативных правовых актов края, подлежащих признанию утратившими силу, приостановлению, изменению или принятию в связи с принятием проекта закона Красноярского края «О внесении изменений в статью 5 и приложение к Закону края «О наделении органов местного самоуправления муниципальных районов, </w:t>
      </w:r>
      <w:r w:rsidRPr="00475E59">
        <w:rPr>
          <w:rFonts w:ascii="Times New Roman" w:eastAsia="Times New Roman" w:hAnsi="Times New Roman" w:cs="Times New Roman"/>
          <w:b/>
          <w:sz w:val="28"/>
          <w:szCs w:val="28"/>
        </w:rPr>
        <w:t>муниципальных округов</w:t>
      </w:r>
      <w:r w:rsidRPr="00475E59">
        <w:rPr>
          <w:rFonts w:ascii="Times New Roman" w:eastAsia="Times New Roman" w:hAnsi="Times New Roman" w:cs="Times New Roman"/>
          <w:b/>
          <w:bCs/>
          <w:sz w:val="28"/>
          <w:szCs w:val="28"/>
        </w:rPr>
        <w:t xml:space="preserve"> и городских округов края государственными полномочиями по организации и осуществлению деятельности по опеке и попечительству в отношении совершеннолетних граждан, а также в сфере патронажа»</w:t>
      </w:r>
    </w:p>
    <w:p w:rsidR="00B11D03" w:rsidRPr="00475E59" w:rsidRDefault="00B11D03" w:rsidP="00B11D03">
      <w:pPr>
        <w:autoSpaceDE w:val="0"/>
        <w:autoSpaceDN w:val="0"/>
        <w:adjustRightInd w:val="0"/>
        <w:spacing w:after="0" w:line="240" w:lineRule="auto"/>
        <w:jc w:val="center"/>
        <w:rPr>
          <w:rFonts w:ascii="Times New Roman" w:eastAsia="Times New Roman" w:hAnsi="Times New Roman" w:cs="Times New Roman"/>
          <w:b/>
          <w:bCs/>
          <w:sz w:val="28"/>
          <w:szCs w:val="28"/>
        </w:rPr>
      </w:pPr>
    </w:p>
    <w:p w:rsidR="00B11D03" w:rsidRPr="00475E59" w:rsidRDefault="00B11D03" w:rsidP="00B11D03">
      <w:pPr>
        <w:autoSpaceDE w:val="0"/>
        <w:autoSpaceDN w:val="0"/>
        <w:adjustRightInd w:val="0"/>
        <w:spacing w:after="0" w:line="240" w:lineRule="auto"/>
        <w:jc w:val="center"/>
        <w:rPr>
          <w:rFonts w:ascii="Times New Roman" w:eastAsia="Times New Roman" w:hAnsi="Times New Roman" w:cs="Times New Roman"/>
          <w:sz w:val="28"/>
          <w:szCs w:val="28"/>
        </w:rPr>
      </w:pPr>
    </w:p>
    <w:p w:rsidR="00B11D03" w:rsidRPr="00475E59" w:rsidRDefault="00B11D03" w:rsidP="00B11D03">
      <w:pPr>
        <w:autoSpaceDE w:val="0"/>
        <w:autoSpaceDN w:val="0"/>
        <w:adjustRightInd w:val="0"/>
        <w:spacing w:after="0" w:line="240" w:lineRule="auto"/>
        <w:ind w:firstLine="708"/>
        <w:jc w:val="both"/>
        <w:rPr>
          <w:rFonts w:ascii="Times New Roman" w:eastAsiaTheme="minorHAnsi" w:hAnsi="Times New Roman" w:cs="Times New Roman"/>
          <w:sz w:val="28"/>
          <w:szCs w:val="28"/>
          <w:lang w:eastAsia="en-US"/>
        </w:rPr>
      </w:pPr>
      <w:r w:rsidRPr="00475E59">
        <w:rPr>
          <w:rFonts w:ascii="Times New Roman" w:eastAsia="Times New Roman" w:hAnsi="Times New Roman" w:cs="Times New Roman"/>
          <w:sz w:val="28"/>
          <w:szCs w:val="28"/>
        </w:rPr>
        <w:t xml:space="preserve">Принятие проекта закона Красноярского края «О внесении изменений в статью 5 и приложение к Закону края «О наделении органов местного самоуправления муниципальных районов, муниципальных округов и городских округов края государственными полномочиями по организации и осуществлению деятельности по опеке и попечительству в отношении совершеннолетних граждан, а также в сфере патронажа» </w:t>
      </w:r>
      <w:r w:rsidR="00570C54">
        <w:rPr>
          <w:rFonts w:ascii="Times New Roman" w:eastAsia="Times New Roman" w:hAnsi="Times New Roman" w:cs="Times New Roman"/>
          <w:sz w:val="28"/>
          <w:szCs w:val="28"/>
        </w:rPr>
        <w:t xml:space="preserve">не </w:t>
      </w:r>
      <w:r w:rsidRPr="00475E59">
        <w:rPr>
          <w:rFonts w:ascii="Times New Roman" w:eastAsia="Times New Roman" w:hAnsi="Times New Roman" w:cs="Times New Roman"/>
          <w:sz w:val="28"/>
          <w:szCs w:val="28"/>
        </w:rPr>
        <w:t xml:space="preserve">потребует внесение изменений в </w:t>
      </w:r>
      <w:r w:rsidR="00570C54">
        <w:rPr>
          <w:rFonts w:ascii="Times New Roman" w:eastAsiaTheme="minorHAnsi" w:hAnsi="Times New Roman" w:cs="Times New Roman"/>
          <w:sz w:val="28"/>
          <w:szCs w:val="28"/>
          <w:lang w:eastAsia="en-US"/>
        </w:rPr>
        <w:t>нормативные правовые акты Красноярского края</w:t>
      </w:r>
      <w:r w:rsidRPr="00475E59">
        <w:rPr>
          <w:rFonts w:ascii="Times New Roman" w:eastAsiaTheme="minorHAnsi" w:hAnsi="Times New Roman" w:cs="Times New Roman"/>
          <w:sz w:val="28"/>
          <w:szCs w:val="28"/>
          <w:lang w:eastAsia="en-US"/>
        </w:rPr>
        <w:t>.</w:t>
      </w:r>
    </w:p>
    <w:p w:rsidR="00B11D03" w:rsidRDefault="00B11D03" w:rsidP="00B11D03">
      <w:pPr>
        <w:spacing w:after="0" w:line="240" w:lineRule="auto"/>
        <w:ind w:firstLine="709"/>
        <w:jc w:val="both"/>
        <w:rPr>
          <w:rFonts w:ascii="Times New Roman" w:hAnsi="Times New Roman" w:cs="Times New Roman"/>
          <w:sz w:val="26"/>
          <w:szCs w:val="26"/>
        </w:rPr>
      </w:pPr>
    </w:p>
    <w:sectPr w:rsidR="00B11D03" w:rsidSect="00A870F3">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2673" w:rsidRDefault="00E62673" w:rsidP="00FB655C">
      <w:pPr>
        <w:spacing w:after="0" w:line="240" w:lineRule="auto"/>
      </w:pPr>
      <w:r>
        <w:separator/>
      </w:r>
    </w:p>
  </w:endnote>
  <w:endnote w:type="continuationSeparator" w:id="0">
    <w:p w:rsidR="00E62673" w:rsidRDefault="00E62673" w:rsidP="00FB65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2673" w:rsidRDefault="00E62673" w:rsidP="00FB655C">
      <w:pPr>
        <w:spacing w:after="0" w:line="240" w:lineRule="auto"/>
      </w:pPr>
      <w:r>
        <w:separator/>
      </w:r>
    </w:p>
  </w:footnote>
  <w:footnote w:type="continuationSeparator" w:id="0">
    <w:p w:rsidR="00E62673" w:rsidRDefault="00E62673" w:rsidP="00FB655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8A7033"/>
    <w:multiLevelType w:val="hybridMultilevel"/>
    <w:tmpl w:val="A268DCE4"/>
    <w:lvl w:ilvl="0" w:tplc="F1E6B2A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1A4C01AC"/>
    <w:multiLevelType w:val="hybridMultilevel"/>
    <w:tmpl w:val="678250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66B151A"/>
    <w:multiLevelType w:val="multilevel"/>
    <w:tmpl w:val="EC0ABE02"/>
    <w:lvl w:ilvl="0">
      <w:start w:val="1"/>
      <w:numFmt w:val="decimal"/>
      <w:lvlText w:val="%1."/>
      <w:lvlJc w:val="left"/>
      <w:pPr>
        <w:ind w:left="720" w:hanging="360"/>
      </w:pPr>
      <w:rPr>
        <w:rFonts w:hint="default"/>
        <w:b/>
        <w:i w:val="0"/>
      </w:rPr>
    </w:lvl>
    <w:lvl w:ilvl="1">
      <w:start w:val="1"/>
      <w:numFmt w:val="decimal"/>
      <w:isLgl/>
      <w:lvlText w:val="%1.%2."/>
      <w:lvlJc w:val="left"/>
      <w:pPr>
        <w:ind w:left="1068" w:hanging="360"/>
      </w:pPr>
      <w:rPr>
        <w:rFonts w:hint="default"/>
        <w:i/>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3">
    <w:nsid w:val="52194B0C"/>
    <w:multiLevelType w:val="hybridMultilevel"/>
    <w:tmpl w:val="DD2C5B80"/>
    <w:lvl w:ilvl="0" w:tplc="75FCACC6">
      <w:start w:val="1"/>
      <w:numFmt w:val="decimal"/>
      <w:lvlText w:val="%1."/>
      <w:lvlJc w:val="left"/>
      <w:pPr>
        <w:ind w:left="1159" w:hanging="4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0E0"/>
    <w:rsid w:val="0000088A"/>
    <w:rsid w:val="0000146A"/>
    <w:rsid w:val="000019F0"/>
    <w:rsid w:val="000027D8"/>
    <w:rsid w:val="00002BF5"/>
    <w:rsid w:val="000108A7"/>
    <w:rsid w:val="00012310"/>
    <w:rsid w:val="000136E5"/>
    <w:rsid w:val="00013D39"/>
    <w:rsid w:val="0001481E"/>
    <w:rsid w:val="00015108"/>
    <w:rsid w:val="00016BFF"/>
    <w:rsid w:val="00017AE0"/>
    <w:rsid w:val="00022635"/>
    <w:rsid w:val="0002303D"/>
    <w:rsid w:val="00024F2A"/>
    <w:rsid w:val="00026627"/>
    <w:rsid w:val="0002784B"/>
    <w:rsid w:val="000300E1"/>
    <w:rsid w:val="000336F9"/>
    <w:rsid w:val="00033A2D"/>
    <w:rsid w:val="0003578B"/>
    <w:rsid w:val="00035DE0"/>
    <w:rsid w:val="00040D9F"/>
    <w:rsid w:val="000417B7"/>
    <w:rsid w:val="00043172"/>
    <w:rsid w:val="0004637D"/>
    <w:rsid w:val="00046923"/>
    <w:rsid w:val="0004773B"/>
    <w:rsid w:val="00047B3D"/>
    <w:rsid w:val="000503A1"/>
    <w:rsid w:val="000529FD"/>
    <w:rsid w:val="00055880"/>
    <w:rsid w:val="00062DDF"/>
    <w:rsid w:val="00063164"/>
    <w:rsid w:val="00065756"/>
    <w:rsid w:val="000665C6"/>
    <w:rsid w:val="000667BC"/>
    <w:rsid w:val="000674FC"/>
    <w:rsid w:val="000709D1"/>
    <w:rsid w:val="00071419"/>
    <w:rsid w:val="00071AFD"/>
    <w:rsid w:val="0007590E"/>
    <w:rsid w:val="00075D3A"/>
    <w:rsid w:val="00076837"/>
    <w:rsid w:val="00081C82"/>
    <w:rsid w:val="00085F75"/>
    <w:rsid w:val="000865D8"/>
    <w:rsid w:val="00086960"/>
    <w:rsid w:val="00087EE9"/>
    <w:rsid w:val="00091297"/>
    <w:rsid w:val="00093B7C"/>
    <w:rsid w:val="00093D75"/>
    <w:rsid w:val="00095AD2"/>
    <w:rsid w:val="00096E1E"/>
    <w:rsid w:val="00096FAD"/>
    <w:rsid w:val="000A1038"/>
    <w:rsid w:val="000A221F"/>
    <w:rsid w:val="000A4108"/>
    <w:rsid w:val="000A5C91"/>
    <w:rsid w:val="000A5FD3"/>
    <w:rsid w:val="000A709F"/>
    <w:rsid w:val="000A7C39"/>
    <w:rsid w:val="000B0150"/>
    <w:rsid w:val="000B0946"/>
    <w:rsid w:val="000B2738"/>
    <w:rsid w:val="000B35B5"/>
    <w:rsid w:val="000B675A"/>
    <w:rsid w:val="000C007F"/>
    <w:rsid w:val="000C1DD2"/>
    <w:rsid w:val="000C389A"/>
    <w:rsid w:val="000C7107"/>
    <w:rsid w:val="000D192A"/>
    <w:rsid w:val="000D37F3"/>
    <w:rsid w:val="000D426C"/>
    <w:rsid w:val="000D4C47"/>
    <w:rsid w:val="000D61BE"/>
    <w:rsid w:val="000E0868"/>
    <w:rsid w:val="000E283A"/>
    <w:rsid w:val="000E33E4"/>
    <w:rsid w:val="000E4117"/>
    <w:rsid w:val="000E63E2"/>
    <w:rsid w:val="000E7083"/>
    <w:rsid w:val="000F1149"/>
    <w:rsid w:val="000F2EC7"/>
    <w:rsid w:val="000F35FF"/>
    <w:rsid w:val="000F375A"/>
    <w:rsid w:val="000F40E8"/>
    <w:rsid w:val="000F4D8A"/>
    <w:rsid w:val="000F7629"/>
    <w:rsid w:val="00100801"/>
    <w:rsid w:val="0010090E"/>
    <w:rsid w:val="00101953"/>
    <w:rsid w:val="00101ADF"/>
    <w:rsid w:val="001023F5"/>
    <w:rsid w:val="00104398"/>
    <w:rsid w:val="001047C9"/>
    <w:rsid w:val="001050CD"/>
    <w:rsid w:val="00105996"/>
    <w:rsid w:val="0011112C"/>
    <w:rsid w:val="001111DB"/>
    <w:rsid w:val="00112A86"/>
    <w:rsid w:val="001130B1"/>
    <w:rsid w:val="00115A24"/>
    <w:rsid w:val="00116319"/>
    <w:rsid w:val="00122332"/>
    <w:rsid w:val="00122B46"/>
    <w:rsid w:val="001259CB"/>
    <w:rsid w:val="00125A09"/>
    <w:rsid w:val="00130A54"/>
    <w:rsid w:val="00130A61"/>
    <w:rsid w:val="00131F7A"/>
    <w:rsid w:val="00133070"/>
    <w:rsid w:val="001371C6"/>
    <w:rsid w:val="00141D0F"/>
    <w:rsid w:val="00142348"/>
    <w:rsid w:val="001425F1"/>
    <w:rsid w:val="00142EDC"/>
    <w:rsid w:val="00146D84"/>
    <w:rsid w:val="00150698"/>
    <w:rsid w:val="00150B5C"/>
    <w:rsid w:val="00151CD5"/>
    <w:rsid w:val="0015280A"/>
    <w:rsid w:val="0015353D"/>
    <w:rsid w:val="001566E3"/>
    <w:rsid w:val="00161B45"/>
    <w:rsid w:val="00162C92"/>
    <w:rsid w:val="00163524"/>
    <w:rsid w:val="00163C8F"/>
    <w:rsid w:val="00164D01"/>
    <w:rsid w:val="00164F8D"/>
    <w:rsid w:val="001666F7"/>
    <w:rsid w:val="00166937"/>
    <w:rsid w:val="001678A3"/>
    <w:rsid w:val="00167F5E"/>
    <w:rsid w:val="00172921"/>
    <w:rsid w:val="00172EBC"/>
    <w:rsid w:val="001733DF"/>
    <w:rsid w:val="00174773"/>
    <w:rsid w:val="00174FFD"/>
    <w:rsid w:val="001763EF"/>
    <w:rsid w:val="001763FD"/>
    <w:rsid w:val="001806F4"/>
    <w:rsid w:val="00183740"/>
    <w:rsid w:val="00183E12"/>
    <w:rsid w:val="00186A15"/>
    <w:rsid w:val="00187664"/>
    <w:rsid w:val="00187F19"/>
    <w:rsid w:val="001903D0"/>
    <w:rsid w:val="0019365D"/>
    <w:rsid w:val="001941C0"/>
    <w:rsid w:val="00195116"/>
    <w:rsid w:val="00195D74"/>
    <w:rsid w:val="00196B9A"/>
    <w:rsid w:val="00197CAB"/>
    <w:rsid w:val="001A0806"/>
    <w:rsid w:val="001A08C7"/>
    <w:rsid w:val="001A0CF0"/>
    <w:rsid w:val="001A1BCF"/>
    <w:rsid w:val="001A22DA"/>
    <w:rsid w:val="001A2DAB"/>
    <w:rsid w:val="001A37DC"/>
    <w:rsid w:val="001A3E0C"/>
    <w:rsid w:val="001A452A"/>
    <w:rsid w:val="001A7C9A"/>
    <w:rsid w:val="001B2BF7"/>
    <w:rsid w:val="001B510B"/>
    <w:rsid w:val="001C0ADD"/>
    <w:rsid w:val="001C254D"/>
    <w:rsid w:val="001D03A3"/>
    <w:rsid w:val="001D19E4"/>
    <w:rsid w:val="001D3903"/>
    <w:rsid w:val="001D39F6"/>
    <w:rsid w:val="001D430D"/>
    <w:rsid w:val="001D5EF3"/>
    <w:rsid w:val="001D758D"/>
    <w:rsid w:val="001D7CCD"/>
    <w:rsid w:val="001E0921"/>
    <w:rsid w:val="001E0DD6"/>
    <w:rsid w:val="001E1160"/>
    <w:rsid w:val="001E2E85"/>
    <w:rsid w:val="001E3BE5"/>
    <w:rsid w:val="001E7174"/>
    <w:rsid w:val="001E798B"/>
    <w:rsid w:val="001F0343"/>
    <w:rsid w:val="001F1062"/>
    <w:rsid w:val="001F1E82"/>
    <w:rsid w:val="001F1EAD"/>
    <w:rsid w:val="001F26E4"/>
    <w:rsid w:val="001F4F9E"/>
    <w:rsid w:val="001F603E"/>
    <w:rsid w:val="001F61EB"/>
    <w:rsid w:val="001F741C"/>
    <w:rsid w:val="00200AA0"/>
    <w:rsid w:val="00206373"/>
    <w:rsid w:val="00211791"/>
    <w:rsid w:val="00213B85"/>
    <w:rsid w:val="00213D5F"/>
    <w:rsid w:val="00214FCF"/>
    <w:rsid w:val="00216470"/>
    <w:rsid w:val="00216AAC"/>
    <w:rsid w:val="00217321"/>
    <w:rsid w:val="00221D8F"/>
    <w:rsid w:val="00225579"/>
    <w:rsid w:val="002305A5"/>
    <w:rsid w:val="002316E6"/>
    <w:rsid w:val="002340D1"/>
    <w:rsid w:val="00235E3A"/>
    <w:rsid w:val="0024184B"/>
    <w:rsid w:val="002420E6"/>
    <w:rsid w:val="002422A3"/>
    <w:rsid w:val="00243B5F"/>
    <w:rsid w:val="002456C5"/>
    <w:rsid w:val="0025328D"/>
    <w:rsid w:val="0025358F"/>
    <w:rsid w:val="0025394E"/>
    <w:rsid w:val="002544C7"/>
    <w:rsid w:val="0025592B"/>
    <w:rsid w:val="00256306"/>
    <w:rsid w:val="00256C31"/>
    <w:rsid w:val="00256E70"/>
    <w:rsid w:val="002606DF"/>
    <w:rsid w:val="00261D7E"/>
    <w:rsid w:val="00263C3B"/>
    <w:rsid w:val="00263FC8"/>
    <w:rsid w:val="0026736C"/>
    <w:rsid w:val="00271779"/>
    <w:rsid w:val="00272811"/>
    <w:rsid w:val="00272C49"/>
    <w:rsid w:val="00273FEC"/>
    <w:rsid w:val="002752B4"/>
    <w:rsid w:val="00276186"/>
    <w:rsid w:val="00277624"/>
    <w:rsid w:val="00277A34"/>
    <w:rsid w:val="002806F4"/>
    <w:rsid w:val="00280E67"/>
    <w:rsid w:val="002817E3"/>
    <w:rsid w:val="002827AF"/>
    <w:rsid w:val="00282AA6"/>
    <w:rsid w:val="00283B26"/>
    <w:rsid w:val="00285736"/>
    <w:rsid w:val="00285902"/>
    <w:rsid w:val="0029267D"/>
    <w:rsid w:val="00293ABE"/>
    <w:rsid w:val="0029622E"/>
    <w:rsid w:val="00296344"/>
    <w:rsid w:val="002A3380"/>
    <w:rsid w:val="002A36E4"/>
    <w:rsid w:val="002A4ED0"/>
    <w:rsid w:val="002A4FE3"/>
    <w:rsid w:val="002A540F"/>
    <w:rsid w:val="002A5C35"/>
    <w:rsid w:val="002B1835"/>
    <w:rsid w:val="002B256F"/>
    <w:rsid w:val="002B3937"/>
    <w:rsid w:val="002B4129"/>
    <w:rsid w:val="002B46BD"/>
    <w:rsid w:val="002B50C5"/>
    <w:rsid w:val="002B5811"/>
    <w:rsid w:val="002B5BCC"/>
    <w:rsid w:val="002B5CE4"/>
    <w:rsid w:val="002C0BEA"/>
    <w:rsid w:val="002C26DC"/>
    <w:rsid w:val="002C3E04"/>
    <w:rsid w:val="002C5E5E"/>
    <w:rsid w:val="002D3C4A"/>
    <w:rsid w:val="002D4611"/>
    <w:rsid w:val="002D543A"/>
    <w:rsid w:val="002D6278"/>
    <w:rsid w:val="002D63C4"/>
    <w:rsid w:val="002D676D"/>
    <w:rsid w:val="002E0EFB"/>
    <w:rsid w:val="002E1E3E"/>
    <w:rsid w:val="002E22DC"/>
    <w:rsid w:val="002E356F"/>
    <w:rsid w:val="002E6597"/>
    <w:rsid w:val="002E7514"/>
    <w:rsid w:val="002E7800"/>
    <w:rsid w:val="002E7FFC"/>
    <w:rsid w:val="002F165E"/>
    <w:rsid w:val="002F4D88"/>
    <w:rsid w:val="002F6682"/>
    <w:rsid w:val="002F6AA6"/>
    <w:rsid w:val="0030515C"/>
    <w:rsid w:val="00306538"/>
    <w:rsid w:val="00306B7E"/>
    <w:rsid w:val="00307E82"/>
    <w:rsid w:val="0031042E"/>
    <w:rsid w:val="00312FB7"/>
    <w:rsid w:val="00314A6C"/>
    <w:rsid w:val="0031585D"/>
    <w:rsid w:val="0032287A"/>
    <w:rsid w:val="00323C34"/>
    <w:rsid w:val="003252C3"/>
    <w:rsid w:val="00326115"/>
    <w:rsid w:val="0032657C"/>
    <w:rsid w:val="0032723E"/>
    <w:rsid w:val="00330F86"/>
    <w:rsid w:val="00334071"/>
    <w:rsid w:val="00334EE4"/>
    <w:rsid w:val="003350A6"/>
    <w:rsid w:val="00336FC6"/>
    <w:rsid w:val="003374FC"/>
    <w:rsid w:val="00337C6A"/>
    <w:rsid w:val="00340251"/>
    <w:rsid w:val="00340B16"/>
    <w:rsid w:val="00343E84"/>
    <w:rsid w:val="00343F8E"/>
    <w:rsid w:val="00344C1A"/>
    <w:rsid w:val="00344E8C"/>
    <w:rsid w:val="003455E5"/>
    <w:rsid w:val="00346DAF"/>
    <w:rsid w:val="00347090"/>
    <w:rsid w:val="00350131"/>
    <w:rsid w:val="00351607"/>
    <w:rsid w:val="00352865"/>
    <w:rsid w:val="003549BA"/>
    <w:rsid w:val="00355B6D"/>
    <w:rsid w:val="00357A63"/>
    <w:rsid w:val="003600CB"/>
    <w:rsid w:val="00365AAC"/>
    <w:rsid w:val="0036679F"/>
    <w:rsid w:val="00374340"/>
    <w:rsid w:val="00377959"/>
    <w:rsid w:val="00380A0F"/>
    <w:rsid w:val="00381B42"/>
    <w:rsid w:val="00381C9C"/>
    <w:rsid w:val="00382190"/>
    <w:rsid w:val="00383DC6"/>
    <w:rsid w:val="00387020"/>
    <w:rsid w:val="00387951"/>
    <w:rsid w:val="00387FB3"/>
    <w:rsid w:val="003915F1"/>
    <w:rsid w:val="0039253E"/>
    <w:rsid w:val="00392C8F"/>
    <w:rsid w:val="00392E9D"/>
    <w:rsid w:val="0039522A"/>
    <w:rsid w:val="00397D18"/>
    <w:rsid w:val="003A06D5"/>
    <w:rsid w:val="003A07FA"/>
    <w:rsid w:val="003A0BAE"/>
    <w:rsid w:val="003A18B7"/>
    <w:rsid w:val="003A1DCB"/>
    <w:rsid w:val="003A3390"/>
    <w:rsid w:val="003A3A96"/>
    <w:rsid w:val="003A64DB"/>
    <w:rsid w:val="003A6BEB"/>
    <w:rsid w:val="003B13FF"/>
    <w:rsid w:val="003B44D0"/>
    <w:rsid w:val="003B6001"/>
    <w:rsid w:val="003B68C1"/>
    <w:rsid w:val="003C0098"/>
    <w:rsid w:val="003C0892"/>
    <w:rsid w:val="003C1BD5"/>
    <w:rsid w:val="003C304C"/>
    <w:rsid w:val="003D0E6C"/>
    <w:rsid w:val="003D16A8"/>
    <w:rsid w:val="003D5BB6"/>
    <w:rsid w:val="003D7781"/>
    <w:rsid w:val="003D7D09"/>
    <w:rsid w:val="003E00E4"/>
    <w:rsid w:val="003E09C4"/>
    <w:rsid w:val="003E0B88"/>
    <w:rsid w:val="003E16FE"/>
    <w:rsid w:val="003E18AE"/>
    <w:rsid w:val="003E2944"/>
    <w:rsid w:val="003E49FE"/>
    <w:rsid w:val="003E6D2A"/>
    <w:rsid w:val="003E70BE"/>
    <w:rsid w:val="003F1F22"/>
    <w:rsid w:val="003F23BC"/>
    <w:rsid w:val="003F46C7"/>
    <w:rsid w:val="003F48B9"/>
    <w:rsid w:val="003F5C25"/>
    <w:rsid w:val="003F6502"/>
    <w:rsid w:val="003F7EEC"/>
    <w:rsid w:val="0040039C"/>
    <w:rsid w:val="00400CEC"/>
    <w:rsid w:val="00400EA4"/>
    <w:rsid w:val="00402729"/>
    <w:rsid w:val="004053AB"/>
    <w:rsid w:val="00410942"/>
    <w:rsid w:val="004113AD"/>
    <w:rsid w:val="00411D3A"/>
    <w:rsid w:val="004143AA"/>
    <w:rsid w:val="00415BAE"/>
    <w:rsid w:val="00416F62"/>
    <w:rsid w:val="00417FF2"/>
    <w:rsid w:val="004222E3"/>
    <w:rsid w:val="0042281A"/>
    <w:rsid w:val="00422C65"/>
    <w:rsid w:val="00422E8E"/>
    <w:rsid w:val="00423CCB"/>
    <w:rsid w:val="004262EC"/>
    <w:rsid w:val="00427FF0"/>
    <w:rsid w:val="0043115B"/>
    <w:rsid w:val="00432229"/>
    <w:rsid w:val="00432A23"/>
    <w:rsid w:val="00432B57"/>
    <w:rsid w:val="00435520"/>
    <w:rsid w:val="00436666"/>
    <w:rsid w:val="00437A64"/>
    <w:rsid w:val="00437A9B"/>
    <w:rsid w:val="00437DE4"/>
    <w:rsid w:val="00442223"/>
    <w:rsid w:val="00443B3F"/>
    <w:rsid w:val="004447D1"/>
    <w:rsid w:val="00444A73"/>
    <w:rsid w:val="00446577"/>
    <w:rsid w:val="0045117B"/>
    <w:rsid w:val="004520DC"/>
    <w:rsid w:val="00453642"/>
    <w:rsid w:val="004549A4"/>
    <w:rsid w:val="00455069"/>
    <w:rsid w:val="004554B4"/>
    <w:rsid w:val="00456889"/>
    <w:rsid w:val="004609DC"/>
    <w:rsid w:val="00460BFC"/>
    <w:rsid w:val="00462FC8"/>
    <w:rsid w:val="00463299"/>
    <w:rsid w:val="004651EA"/>
    <w:rsid w:val="00465CE8"/>
    <w:rsid w:val="004704AF"/>
    <w:rsid w:val="004734EA"/>
    <w:rsid w:val="004737D9"/>
    <w:rsid w:val="00473D50"/>
    <w:rsid w:val="0047416B"/>
    <w:rsid w:val="00475478"/>
    <w:rsid w:val="00475E59"/>
    <w:rsid w:val="00476D70"/>
    <w:rsid w:val="00477B8C"/>
    <w:rsid w:val="0048606E"/>
    <w:rsid w:val="00486E15"/>
    <w:rsid w:val="004941A6"/>
    <w:rsid w:val="00495C01"/>
    <w:rsid w:val="00496472"/>
    <w:rsid w:val="00496CC6"/>
    <w:rsid w:val="00497562"/>
    <w:rsid w:val="004A05D0"/>
    <w:rsid w:val="004A0CA2"/>
    <w:rsid w:val="004A3987"/>
    <w:rsid w:val="004A412C"/>
    <w:rsid w:val="004A736B"/>
    <w:rsid w:val="004B22DD"/>
    <w:rsid w:val="004B5516"/>
    <w:rsid w:val="004B5D41"/>
    <w:rsid w:val="004B6E46"/>
    <w:rsid w:val="004B7386"/>
    <w:rsid w:val="004B7D43"/>
    <w:rsid w:val="004C27E4"/>
    <w:rsid w:val="004C3E72"/>
    <w:rsid w:val="004C5A6C"/>
    <w:rsid w:val="004C6186"/>
    <w:rsid w:val="004C7BF3"/>
    <w:rsid w:val="004D06E4"/>
    <w:rsid w:val="004D0B8C"/>
    <w:rsid w:val="004D2981"/>
    <w:rsid w:val="004D59A7"/>
    <w:rsid w:val="004D5E10"/>
    <w:rsid w:val="004E0B65"/>
    <w:rsid w:val="004E0D3E"/>
    <w:rsid w:val="004E699F"/>
    <w:rsid w:val="004E75E9"/>
    <w:rsid w:val="004F6D36"/>
    <w:rsid w:val="00502F71"/>
    <w:rsid w:val="005141D1"/>
    <w:rsid w:val="0052096F"/>
    <w:rsid w:val="0052127D"/>
    <w:rsid w:val="005216DF"/>
    <w:rsid w:val="005237BA"/>
    <w:rsid w:val="00524531"/>
    <w:rsid w:val="00524EBB"/>
    <w:rsid w:val="0052663D"/>
    <w:rsid w:val="00527DB7"/>
    <w:rsid w:val="0053028C"/>
    <w:rsid w:val="00531D8C"/>
    <w:rsid w:val="005339F1"/>
    <w:rsid w:val="00535C7E"/>
    <w:rsid w:val="005369F8"/>
    <w:rsid w:val="005371EF"/>
    <w:rsid w:val="0053756E"/>
    <w:rsid w:val="0054199A"/>
    <w:rsid w:val="00541B9E"/>
    <w:rsid w:val="00542BDB"/>
    <w:rsid w:val="0054473C"/>
    <w:rsid w:val="00545582"/>
    <w:rsid w:val="00545C4F"/>
    <w:rsid w:val="0054638B"/>
    <w:rsid w:val="005466DC"/>
    <w:rsid w:val="00546FFE"/>
    <w:rsid w:val="005503F4"/>
    <w:rsid w:val="00553186"/>
    <w:rsid w:val="0055438F"/>
    <w:rsid w:val="00554518"/>
    <w:rsid w:val="00555CA0"/>
    <w:rsid w:val="005621C8"/>
    <w:rsid w:val="00563DAA"/>
    <w:rsid w:val="005674FF"/>
    <w:rsid w:val="00570C54"/>
    <w:rsid w:val="005710BF"/>
    <w:rsid w:val="005719ED"/>
    <w:rsid w:val="005733C9"/>
    <w:rsid w:val="005734B4"/>
    <w:rsid w:val="00577963"/>
    <w:rsid w:val="0058019E"/>
    <w:rsid w:val="00580AA8"/>
    <w:rsid w:val="005815D5"/>
    <w:rsid w:val="005820A0"/>
    <w:rsid w:val="00582C5F"/>
    <w:rsid w:val="00582C85"/>
    <w:rsid w:val="00582C96"/>
    <w:rsid w:val="00591F65"/>
    <w:rsid w:val="005934D1"/>
    <w:rsid w:val="005952D1"/>
    <w:rsid w:val="00597066"/>
    <w:rsid w:val="005A04EE"/>
    <w:rsid w:val="005A0BF1"/>
    <w:rsid w:val="005A1F00"/>
    <w:rsid w:val="005A2C71"/>
    <w:rsid w:val="005A4D45"/>
    <w:rsid w:val="005A5EC5"/>
    <w:rsid w:val="005B127B"/>
    <w:rsid w:val="005B199F"/>
    <w:rsid w:val="005B3870"/>
    <w:rsid w:val="005B4292"/>
    <w:rsid w:val="005B5F86"/>
    <w:rsid w:val="005B65F3"/>
    <w:rsid w:val="005C00FD"/>
    <w:rsid w:val="005C0E93"/>
    <w:rsid w:val="005C201B"/>
    <w:rsid w:val="005C4093"/>
    <w:rsid w:val="005C6E5B"/>
    <w:rsid w:val="005D17B3"/>
    <w:rsid w:val="005D1D23"/>
    <w:rsid w:val="005D26C9"/>
    <w:rsid w:val="005D44C3"/>
    <w:rsid w:val="005D47D9"/>
    <w:rsid w:val="005D59D0"/>
    <w:rsid w:val="005D7645"/>
    <w:rsid w:val="005E00CF"/>
    <w:rsid w:val="005E07F5"/>
    <w:rsid w:val="005E44EF"/>
    <w:rsid w:val="005E772B"/>
    <w:rsid w:val="005F25CD"/>
    <w:rsid w:val="005F7213"/>
    <w:rsid w:val="005F7B19"/>
    <w:rsid w:val="00600458"/>
    <w:rsid w:val="0060099B"/>
    <w:rsid w:val="006013BB"/>
    <w:rsid w:val="00603EFD"/>
    <w:rsid w:val="00606C08"/>
    <w:rsid w:val="006073AC"/>
    <w:rsid w:val="00610BA7"/>
    <w:rsid w:val="0061235D"/>
    <w:rsid w:val="0061652B"/>
    <w:rsid w:val="006168A8"/>
    <w:rsid w:val="00620993"/>
    <w:rsid w:val="0062109F"/>
    <w:rsid w:val="006224D0"/>
    <w:rsid w:val="00626C1A"/>
    <w:rsid w:val="00626CD9"/>
    <w:rsid w:val="006279E7"/>
    <w:rsid w:val="0063163D"/>
    <w:rsid w:val="00632349"/>
    <w:rsid w:val="0063302E"/>
    <w:rsid w:val="00635A02"/>
    <w:rsid w:val="00635E19"/>
    <w:rsid w:val="00636A5C"/>
    <w:rsid w:val="00642779"/>
    <w:rsid w:val="0064418B"/>
    <w:rsid w:val="0064653A"/>
    <w:rsid w:val="00646FC8"/>
    <w:rsid w:val="00651398"/>
    <w:rsid w:val="00652F91"/>
    <w:rsid w:val="00653021"/>
    <w:rsid w:val="00654F2B"/>
    <w:rsid w:val="00655898"/>
    <w:rsid w:val="00655D77"/>
    <w:rsid w:val="006575F4"/>
    <w:rsid w:val="006610AF"/>
    <w:rsid w:val="00661CC7"/>
    <w:rsid w:val="00664B0D"/>
    <w:rsid w:val="00666396"/>
    <w:rsid w:val="0067058C"/>
    <w:rsid w:val="0067099F"/>
    <w:rsid w:val="006732D4"/>
    <w:rsid w:val="00673872"/>
    <w:rsid w:val="0067439C"/>
    <w:rsid w:val="00676A79"/>
    <w:rsid w:val="00677032"/>
    <w:rsid w:val="00681CB8"/>
    <w:rsid w:val="00683791"/>
    <w:rsid w:val="00684149"/>
    <w:rsid w:val="00685A76"/>
    <w:rsid w:val="00686943"/>
    <w:rsid w:val="00687FB8"/>
    <w:rsid w:val="00690096"/>
    <w:rsid w:val="0069015C"/>
    <w:rsid w:val="00690C9A"/>
    <w:rsid w:val="00690D18"/>
    <w:rsid w:val="00695069"/>
    <w:rsid w:val="00696026"/>
    <w:rsid w:val="00696D48"/>
    <w:rsid w:val="00697F67"/>
    <w:rsid w:val="006A3108"/>
    <w:rsid w:val="006A4F47"/>
    <w:rsid w:val="006A5A8B"/>
    <w:rsid w:val="006A628D"/>
    <w:rsid w:val="006A6AA2"/>
    <w:rsid w:val="006A6C30"/>
    <w:rsid w:val="006A6F89"/>
    <w:rsid w:val="006A7723"/>
    <w:rsid w:val="006A7DC5"/>
    <w:rsid w:val="006B0C64"/>
    <w:rsid w:val="006B0D4D"/>
    <w:rsid w:val="006B1974"/>
    <w:rsid w:val="006B507F"/>
    <w:rsid w:val="006B62B3"/>
    <w:rsid w:val="006B6C5E"/>
    <w:rsid w:val="006C4901"/>
    <w:rsid w:val="006C7910"/>
    <w:rsid w:val="006D0271"/>
    <w:rsid w:val="006D2AEE"/>
    <w:rsid w:val="006D2FE4"/>
    <w:rsid w:val="006D3DA7"/>
    <w:rsid w:val="006D4A34"/>
    <w:rsid w:val="006D50A7"/>
    <w:rsid w:val="006E06DD"/>
    <w:rsid w:val="006E14BB"/>
    <w:rsid w:val="006E3B92"/>
    <w:rsid w:val="006E4063"/>
    <w:rsid w:val="006E4A5A"/>
    <w:rsid w:val="006E6135"/>
    <w:rsid w:val="006E69BB"/>
    <w:rsid w:val="006F001E"/>
    <w:rsid w:val="006F0092"/>
    <w:rsid w:val="006F367B"/>
    <w:rsid w:val="006F4FD1"/>
    <w:rsid w:val="006F5839"/>
    <w:rsid w:val="006F68A1"/>
    <w:rsid w:val="006F69B9"/>
    <w:rsid w:val="007005E9"/>
    <w:rsid w:val="00700969"/>
    <w:rsid w:val="00701BCE"/>
    <w:rsid w:val="00702F07"/>
    <w:rsid w:val="00703D34"/>
    <w:rsid w:val="00705B1A"/>
    <w:rsid w:val="00707676"/>
    <w:rsid w:val="00707C59"/>
    <w:rsid w:val="0071055B"/>
    <w:rsid w:val="00710799"/>
    <w:rsid w:val="00710F7B"/>
    <w:rsid w:val="00711B29"/>
    <w:rsid w:val="007140ED"/>
    <w:rsid w:val="00715FB0"/>
    <w:rsid w:val="0071628E"/>
    <w:rsid w:val="00720077"/>
    <w:rsid w:val="0072225D"/>
    <w:rsid w:val="00723F28"/>
    <w:rsid w:val="00725A04"/>
    <w:rsid w:val="00727121"/>
    <w:rsid w:val="0072798C"/>
    <w:rsid w:val="00730A55"/>
    <w:rsid w:val="007345AE"/>
    <w:rsid w:val="00734CEE"/>
    <w:rsid w:val="00735E0E"/>
    <w:rsid w:val="00737CD8"/>
    <w:rsid w:val="00740AEA"/>
    <w:rsid w:val="00742499"/>
    <w:rsid w:val="007426FC"/>
    <w:rsid w:val="007429FF"/>
    <w:rsid w:val="00745D9D"/>
    <w:rsid w:val="00746F04"/>
    <w:rsid w:val="00747EBB"/>
    <w:rsid w:val="00753089"/>
    <w:rsid w:val="007535B9"/>
    <w:rsid w:val="00754579"/>
    <w:rsid w:val="007546D0"/>
    <w:rsid w:val="0075679B"/>
    <w:rsid w:val="007572B8"/>
    <w:rsid w:val="0076002C"/>
    <w:rsid w:val="00763235"/>
    <w:rsid w:val="00763798"/>
    <w:rsid w:val="007642B6"/>
    <w:rsid w:val="00765069"/>
    <w:rsid w:val="007700C1"/>
    <w:rsid w:val="00775736"/>
    <w:rsid w:val="00775BAB"/>
    <w:rsid w:val="00780C74"/>
    <w:rsid w:val="00782C7E"/>
    <w:rsid w:val="00783389"/>
    <w:rsid w:val="007971AF"/>
    <w:rsid w:val="007A6571"/>
    <w:rsid w:val="007A6D8A"/>
    <w:rsid w:val="007B099F"/>
    <w:rsid w:val="007B3E9B"/>
    <w:rsid w:val="007B51F4"/>
    <w:rsid w:val="007B678D"/>
    <w:rsid w:val="007B6F03"/>
    <w:rsid w:val="007B78E0"/>
    <w:rsid w:val="007C030E"/>
    <w:rsid w:val="007C297A"/>
    <w:rsid w:val="007C470B"/>
    <w:rsid w:val="007C68D7"/>
    <w:rsid w:val="007C694B"/>
    <w:rsid w:val="007C6B14"/>
    <w:rsid w:val="007D0EB5"/>
    <w:rsid w:val="007D2BD8"/>
    <w:rsid w:val="007D2FCD"/>
    <w:rsid w:val="007D2FE8"/>
    <w:rsid w:val="007D323C"/>
    <w:rsid w:val="007D4C71"/>
    <w:rsid w:val="007D51A1"/>
    <w:rsid w:val="007D65A8"/>
    <w:rsid w:val="007E074C"/>
    <w:rsid w:val="007E1F5A"/>
    <w:rsid w:val="007E2FFB"/>
    <w:rsid w:val="007E4C17"/>
    <w:rsid w:val="007E517C"/>
    <w:rsid w:val="007E5EBF"/>
    <w:rsid w:val="007F12AA"/>
    <w:rsid w:val="007F2C1A"/>
    <w:rsid w:val="007F359C"/>
    <w:rsid w:val="007F6211"/>
    <w:rsid w:val="007F76F3"/>
    <w:rsid w:val="007F7CD8"/>
    <w:rsid w:val="0080181E"/>
    <w:rsid w:val="00801A07"/>
    <w:rsid w:val="00801D00"/>
    <w:rsid w:val="0080332C"/>
    <w:rsid w:val="008046C3"/>
    <w:rsid w:val="0080589A"/>
    <w:rsid w:val="00807F66"/>
    <w:rsid w:val="00812CD7"/>
    <w:rsid w:val="00816EEC"/>
    <w:rsid w:val="008170F8"/>
    <w:rsid w:val="00822FF4"/>
    <w:rsid w:val="008234C1"/>
    <w:rsid w:val="00827450"/>
    <w:rsid w:val="00830E50"/>
    <w:rsid w:val="00833BAF"/>
    <w:rsid w:val="008349DB"/>
    <w:rsid w:val="00841ACB"/>
    <w:rsid w:val="0084273F"/>
    <w:rsid w:val="00842790"/>
    <w:rsid w:val="00843B3E"/>
    <w:rsid w:val="00846DA6"/>
    <w:rsid w:val="008474A2"/>
    <w:rsid w:val="008521FD"/>
    <w:rsid w:val="008522E2"/>
    <w:rsid w:val="008537BB"/>
    <w:rsid w:val="00860813"/>
    <w:rsid w:val="00861297"/>
    <w:rsid w:val="0086177B"/>
    <w:rsid w:val="00861B45"/>
    <w:rsid w:val="00862155"/>
    <w:rsid w:val="00862454"/>
    <w:rsid w:val="008628A5"/>
    <w:rsid w:val="0086411F"/>
    <w:rsid w:val="0086441E"/>
    <w:rsid w:val="00865722"/>
    <w:rsid w:val="00870A96"/>
    <w:rsid w:val="008711BA"/>
    <w:rsid w:val="008734B9"/>
    <w:rsid w:val="00874F0E"/>
    <w:rsid w:val="00875377"/>
    <w:rsid w:val="008768C6"/>
    <w:rsid w:val="00876BE1"/>
    <w:rsid w:val="00877648"/>
    <w:rsid w:val="00880D90"/>
    <w:rsid w:val="008816FC"/>
    <w:rsid w:val="00881F5B"/>
    <w:rsid w:val="008831DD"/>
    <w:rsid w:val="00883372"/>
    <w:rsid w:val="00883A93"/>
    <w:rsid w:val="0088489E"/>
    <w:rsid w:val="00887B8F"/>
    <w:rsid w:val="00893185"/>
    <w:rsid w:val="0089376B"/>
    <w:rsid w:val="0089415C"/>
    <w:rsid w:val="008965EF"/>
    <w:rsid w:val="008A038C"/>
    <w:rsid w:val="008A0828"/>
    <w:rsid w:val="008A1AF2"/>
    <w:rsid w:val="008A1B24"/>
    <w:rsid w:val="008A3244"/>
    <w:rsid w:val="008A40E0"/>
    <w:rsid w:val="008A452F"/>
    <w:rsid w:val="008A6D14"/>
    <w:rsid w:val="008A72AC"/>
    <w:rsid w:val="008B0971"/>
    <w:rsid w:val="008B1D6A"/>
    <w:rsid w:val="008B5A64"/>
    <w:rsid w:val="008B5B84"/>
    <w:rsid w:val="008B6B77"/>
    <w:rsid w:val="008C1CAD"/>
    <w:rsid w:val="008C4259"/>
    <w:rsid w:val="008C43B3"/>
    <w:rsid w:val="008C4B21"/>
    <w:rsid w:val="008C6570"/>
    <w:rsid w:val="008C6FBB"/>
    <w:rsid w:val="008C7264"/>
    <w:rsid w:val="008D442F"/>
    <w:rsid w:val="008D5B29"/>
    <w:rsid w:val="008D5CF5"/>
    <w:rsid w:val="008D71CF"/>
    <w:rsid w:val="008E0881"/>
    <w:rsid w:val="008E1FC6"/>
    <w:rsid w:val="008E3D48"/>
    <w:rsid w:val="008E5040"/>
    <w:rsid w:val="008E6C49"/>
    <w:rsid w:val="008F0E5B"/>
    <w:rsid w:val="008F1626"/>
    <w:rsid w:val="008F340C"/>
    <w:rsid w:val="008F3D98"/>
    <w:rsid w:val="008F4864"/>
    <w:rsid w:val="008F5323"/>
    <w:rsid w:val="008F546E"/>
    <w:rsid w:val="008F583E"/>
    <w:rsid w:val="008F7441"/>
    <w:rsid w:val="008F7A94"/>
    <w:rsid w:val="00900907"/>
    <w:rsid w:val="00902AE3"/>
    <w:rsid w:val="00903F02"/>
    <w:rsid w:val="009057F3"/>
    <w:rsid w:val="0091189B"/>
    <w:rsid w:val="00911991"/>
    <w:rsid w:val="00911FB2"/>
    <w:rsid w:val="009125E4"/>
    <w:rsid w:val="00913B30"/>
    <w:rsid w:val="009166D1"/>
    <w:rsid w:val="0091738B"/>
    <w:rsid w:val="009174AE"/>
    <w:rsid w:val="00917874"/>
    <w:rsid w:val="0092079B"/>
    <w:rsid w:val="00920CA5"/>
    <w:rsid w:val="0092341B"/>
    <w:rsid w:val="009245DD"/>
    <w:rsid w:val="0092481B"/>
    <w:rsid w:val="00930455"/>
    <w:rsid w:val="00931321"/>
    <w:rsid w:val="00931DE6"/>
    <w:rsid w:val="00931FD0"/>
    <w:rsid w:val="00932375"/>
    <w:rsid w:val="00935D56"/>
    <w:rsid w:val="00937E45"/>
    <w:rsid w:val="00940452"/>
    <w:rsid w:val="009404DA"/>
    <w:rsid w:val="00942206"/>
    <w:rsid w:val="00944014"/>
    <w:rsid w:val="00946080"/>
    <w:rsid w:val="009524C4"/>
    <w:rsid w:val="00960D60"/>
    <w:rsid w:val="00961B4E"/>
    <w:rsid w:val="00962393"/>
    <w:rsid w:val="00962B5B"/>
    <w:rsid w:val="00962D57"/>
    <w:rsid w:val="00962D80"/>
    <w:rsid w:val="00963693"/>
    <w:rsid w:val="00963E3A"/>
    <w:rsid w:val="009668EA"/>
    <w:rsid w:val="00967FF7"/>
    <w:rsid w:val="00971AA3"/>
    <w:rsid w:val="0097349D"/>
    <w:rsid w:val="00974A11"/>
    <w:rsid w:val="00974D5D"/>
    <w:rsid w:val="009775F7"/>
    <w:rsid w:val="00977D26"/>
    <w:rsid w:val="00977DA0"/>
    <w:rsid w:val="00981DF2"/>
    <w:rsid w:val="00983164"/>
    <w:rsid w:val="0098350B"/>
    <w:rsid w:val="00984289"/>
    <w:rsid w:val="0098617E"/>
    <w:rsid w:val="009921DA"/>
    <w:rsid w:val="0099334A"/>
    <w:rsid w:val="0099396A"/>
    <w:rsid w:val="00994135"/>
    <w:rsid w:val="00994E81"/>
    <w:rsid w:val="009A0654"/>
    <w:rsid w:val="009A1668"/>
    <w:rsid w:val="009A30C9"/>
    <w:rsid w:val="009B6910"/>
    <w:rsid w:val="009B792E"/>
    <w:rsid w:val="009C00FF"/>
    <w:rsid w:val="009C02DE"/>
    <w:rsid w:val="009C2428"/>
    <w:rsid w:val="009C4BE4"/>
    <w:rsid w:val="009C4F22"/>
    <w:rsid w:val="009C6342"/>
    <w:rsid w:val="009C70E4"/>
    <w:rsid w:val="009D0A02"/>
    <w:rsid w:val="009D0CBB"/>
    <w:rsid w:val="009D1015"/>
    <w:rsid w:val="009D2892"/>
    <w:rsid w:val="009D2B86"/>
    <w:rsid w:val="009D44F7"/>
    <w:rsid w:val="009D5814"/>
    <w:rsid w:val="009D5AC6"/>
    <w:rsid w:val="009E0F9F"/>
    <w:rsid w:val="009E28DB"/>
    <w:rsid w:val="009E38F9"/>
    <w:rsid w:val="009E3B4F"/>
    <w:rsid w:val="009E48FA"/>
    <w:rsid w:val="009E49E6"/>
    <w:rsid w:val="009E670A"/>
    <w:rsid w:val="009F0016"/>
    <w:rsid w:val="009F042E"/>
    <w:rsid w:val="009F11A3"/>
    <w:rsid w:val="009F2296"/>
    <w:rsid w:val="009F2B5B"/>
    <w:rsid w:val="009F39BB"/>
    <w:rsid w:val="009F7246"/>
    <w:rsid w:val="00A0421C"/>
    <w:rsid w:val="00A0491B"/>
    <w:rsid w:val="00A07118"/>
    <w:rsid w:val="00A07B5B"/>
    <w:rsid w:val="00A10437"/>
    <w:rsid w:val="00A13089"/>
    <w:rsid w:val="00A13F30"/>
    <w:rsid w:val="00A146F5"/>
    <w:rsid w:val="00A156B2"/>
    <w:rsid w:val="00A15DCE"/>
    <w:rsid w:val="00A16466"/>
    <w:rsid w:val="00A178AE"/>
    <w:rsid w:val="00A20769"/>
    <w:rsid w:val="00A23F30"/>
    <w:rsid w:val="00A241C7"/>
    <w:rsid w:val="00A244C9"/>
    <w:rsid w:val="00A249BE"/>
    <w:rsid w:val="00A2572A"/>
    <w:rsid w:val="00A266DC"/>
    <w:rsid w:val="00A304AA"/>
    <w:rsid w:val="00A304CE"/>
    <w:rsid w:val="00A32ABE"/>
    <w:rsid w:val="00A34B02"/>
    <w:rsid w:val="00A351A0"/>
    <w:rsid w:val="00A35E40"/>
    <w:rsid w:val="00A404E8"/>
    <w:rsid w:val="00A41D16"/>
    <w:rsid w:val="00A436F0"/>
    <w:rsid w:val="00A44071"/>
    <w:rsid w:val="00A4631F"/>
    <w:rsid w:val="00A46C17"/>
    <w:rsid w:val="00A50D0B"/>
    <w:rsid w:val="00A5522B"/>
    <w:rsid w:val="00A558BB"/>
    <w:rsid w:val="00A604FC"/>
    <w:rsid w:val="00A60D6B"/>
    <w:rsid w:val="00A614D4"/>
    <w:rsid w:val="00A6259C"/>
    <w:rsid w:val="00A62E92"/>
    <w:rsid w:val="00A6316C"/>
    <w:rsid w:val="00A64DD3"/>
    <w:rsid w:val="00A67D93"/>
    <w:rsid w:val="00A70F5D"/>
    <w:rsid w:val="00A7183A"/>
    <w:rsid w:val="00A73978"/>
    <w:rsid w:val="00A7527E"/>
    <w:rsid w:val="00A77F96"/>
    <w:rsid w:val="00A8044D"/>
    <w:rsid w:val="00A81909"/>
    <w:rsid w:val="00A81995"/>
    <w:rsid w:val="00A82018"/>
    <w:rsid w:val="00A82685"/>
    <w:rsid w:val="00A86214"/>
    <w:rsid w:val="00A870F3"/>
    <w:rsid w:val="00A92298"/>
    <w:rsid w:val="00A93C90"/>
    <w:rsid w:val="00A95379"/>
    <w:rsid w:val="00A95F67"/>
    <w:rsid w:val="00AA185B"/>
    <w:rsid w:val="00AA25CA"/>
    <w:rsid w:val="00AB1151"/>
    <w:rsid w:val="00AB1CCD"/>
    <w:rsid w:val="00AB2138"/>
    <w:rsid w:val="00AB2F5D"/>
    <w:rsid w:val="00AB7959"/>
    <w:rsid w:val="00AC0097"/>
    <w:rsid w:val="00AC5701"/>
    <w:rsid w:val="00AC6A0E"/>
    <w:rsid w:val="00AD241E"/>
    <w:rsid w:val="00AD2724"/>
    <w:rsid w:val="00AD28FD"/>
    <w:rsid w:val="00AD34B9"/>
    <w:rsid w:val="00AD39E8"/>
    <w:rsid w:val="00AD662C"/>
    <w:rsid w:val="00AD77B2"/>
    <w:rsid w:val="00AE0D4C"/>
    <w:rsid w:val="00AE24FD"/>
    <w:rsid w:val="00AE3DC8"/>
    <w:rsid w:val="00AE40AE"/>
    <w:rsid w:val="00AE57CA"/>
    <w:rsid w:val="00AF2645"/>
    <w:rsid w:val="00AF4798"/>
    <w:rsid w:val="00AF5230"/>
    <w:rsid w:val="00AF5652"/>
    <w:rsid w:val="00AF6B17"/>
    <w:rsid w:val="00AF6B9A"/>
    <w:rsid w:val="00B016CF"/>
    <w:rsid w:val="00B01C7F"/>
    <w:rsid w:val="00B05AAD"/>
    <w:rsid w:val="00B05BE2"/>
    <w:rsid w:val="00B06652"/>
    <w:rsid w:val="00B11D03"/>
    <w:rsid w:val="00B11F9E"/>
    <w:rsid w:val="00B1413E"/>
    <w:rsid w:val="00B164FE"/>
    <w:rsid w:val="00B166C3"/>
    <w:rsid w:val="00B20F1B"/>
    <w:rsid w:val="00B230D6"/>
    <w:rsid w:val="00B2457D"/>
    <w:rsid w:val="00B25953"/>
    <w:rsid w:val="00B25ACE"/>
    <w:rsid w:val="00B27C08"/>
    <w:rsid w:val="00B3165E"/>
    <w:rsid w:val="00B31D88"/>
    <w:rsid w:val="00B32A73"/>
    <w:rsid w:val="00B37303"/>
    <w:rsid w:val="00B375AD"/>
    <w:rsid w:val="00B41612"/>
    <w:rsid w:val="00B41EC5"/>
    <w:rsid w:val="00B41FE1"/>
    <w:rsid w:val="00B42C71"/>
    <w:rsid w:val="00B42E45"/>
    <w:rsid w:val="00B4371B"/>
    <w:rsid w:val="00B444C6"/>
    <w:rsid w:val="00B45893"/>
    <w:rsid w:val="00B45EEF"/>
    <w:rsid w:val="00B5377E"/>
    <w:rsid w:val="00B5524D"/>
    <w:rsid w:val="00B55C90"/>
    <w:rsid w:val="00B55DF1"/>
    <w:rsid w:val="00B564E4"/>
    <w:rsid w:val="00B57139"/>
    <w:rsid w:val="00B57DE0"/>
    <w:rsid w:val="00B6213B"/>
    <w:rsid w:val="00B62549"/>
    <w:rsid w:val="00B65BB5"/>
    <w:rsid w:val="00B6765E"/>
    <w:rsid w:val="00B67E7F"/>
    <w:rsid w:val="00B7136F"/>
    <w:rsid w:val="00B715ED"/>
    <w:rsid w:val="00B717C6"/>
    <w:rsid w:val="00B71EB5"/>
    <w:rsid w:val="00B75480"/>
    <w:rsid w:val="00B754EC"/>
    <w:rsid w:val="00B75A82"/>
    <w:rsid w:val="00B80025"/>
    <w:rsid w:val="00B829EB"/>
    <w:rsid w:val="00B83C6E"/>
    <w:rsid w:val="00B84AD0"/>
    <w:rsid w:val="00B868D0"/>
    <w:rsid w:val="00B874B9"/>
    <w:rsid w:val="00B90E11"/>
    <w:rsid w:val="00B92AB2"/>
    <w:rsid w:val="00B942BA"/>
    <w:rsid w:val="00B944D6"/>
    <w:rsid w:val="00B94C5E"/>
    <w:rsid w:val="00B94EC1"/>
    <w:rsid w:val="00B968DC"/>
    <w:rsid w:val="00B97013"/>
    <w:rsid w:val="00BA096A"/>
    <w:rsid w:val="00BA1751"/>
    <w:rsid w:val="00BA2873"/>
    <w:rsid w:val="00BA40B7"/>
    <w:rsid w:val="00BA5065"/>
    <w:rsid w:val="00BA6DFB"/>
    <w:rsid w:val="00BB0282"/>
    <w:rsid w:val="00BB0DBB"/>
    <w:rsid w:val="00BB4744"/>
    <w:rsid w:val="00BB6F29"/>
    <w:rsid w:val="00BC4C20"/>
    <w:rsid w:val="00BC6D34"/>
    <w:rsid w:val="00BD2B99"/>
    <w:rsid w:val="00BD34AE"/>
    <w:rsid w:val="00BD397C"/>
    <w:rsid w:val="00BE049E"/>
    <w:rsid w:val="00BE06C4"/>
    <w:rsid w:val="00BE13B4"/>
    <w:rsid w:val="00BE2EAA"/>
    <w:rsid w:val="00BE300F"/>
    <w:rsid w:val="00BE340E"/>
    <w:rsid w:val="00BE3979"/>
    <w:rsid w:val="00BE4329"/>
    <w:rsid w:val="00BE55D0"/>
    <w:rsid w:val="00BE5AF1"/>
    <w:rsid w:val="00BE63E3"/>
    <w:rsid w:val="00BE656C"/>
    <w:rsid w:val="00BE6836"/>
    <w:rsid w:val="00BF0C6A"/>
    <w:rsid w:val="00BF252E"/>
    <w:rsid w:val="00BF3FFE"/>
    <w:rsid w:val="00BF6F3D"/>
    <w:rsid w:val="00C04FD8"/>
    <w:rsid w:val="00C055D2"/>
    <w:rsid w:val="00C07B3E"/>
    <w:rsid w:val="00C12187"/>
    <w:rsid w:val="00C1470D"/>
    <w:rsid w:val="00C15E98"/>
    <w:rsid w:val="00C163F8"/>
    <w:rsid w:val="00C173E1"/>
    <w:rsid w:val="00C20845"/>
    <w:rsid w:val="00C25978"/>
    <w:rsid w:val="00C26A54"/>
    <w:rsid w:val="00C2746E"/>
    <w:rsid w:val="00C279C2"/>
    <w:rsid w:val="00C27FC9"/>
    <w:rsid w:val="00C30608"/>
    <w:rsid w:val="00C321D4"/>
    <w:rsid w:val="00C32CEC"/>
    <w:rsid w:val="00C360F2"/>
    <w:rsid w:val="00C369AC"/>
    <w:rsid w:val="00C3792F"/>
    <w:rsid w:val="00C37A6A"/>
    <w:rsid w:val="00C41E4E"/>
    <w:rsid w:val="00C445A1"/>
    <w:rsid w:val="00C46379"/>
    <w:rsid w:val="00C52D92"/>
    <w:rsid w:val="00C53447"/>
    <w:rsid w:val="00C55073"/>
    <w:rsid w:val="00C562C5"/>
    <w:rsid w:val="00C56781"/>
    <w:rsid w:val="00C625A3"/>
    <w:rsid w:val="00C625B2"/>
    <w:rsid w:val="00C63BFE"/>
    <w:rsid w:val="00C64BEE"/>
    <w:rsid w:val="00C676B1"/>
    <w:rsid w:val="00C7139C"/>
    <w:rsid w:val="00C72473"/>
    <w:rsid w:val="00C756E2"/>
    <w:rsid w:val="00C77C6E"/>
    <w:rsid w:val="00C80CFC"/>
    <w:rsid w:val="00C823C1"/>
    <w:rsid w:val="00C83725"/>
    <w:rsid w:val="00C8372E"/>
    <w:rsid w:val="00C8657D"/>
    <w:rsid w:val="00C86827"/>
    <w:rsid w:val="00C86D1E"/>
    <w:rsid w:val="00C91DA5"/>
    <w:rsid w:val="00C9508C"/>
    <w:rsid w:val="00C96CC4"/>
    <w:rsid w:val="00CA03C5"/>
    <w:rsid w:val="00CA19CB"/>
    <w:rsid w:val="00CA280D"/>
    <w:rsid w:val="00CA360B"/>
    <w:rsid w:val="00CA5A3A"/>
    <w:rsid w:val="00CA5C7B"/>
    <w:rsid w:val="00CA70C1"/>
    <w:rsid w:val="00CB0DBE"/>
    <w:rsid w:val="00CB2DDB"/>
    <w:rsid w:val="00CB2FCB"/>
    <w:rsid w:val="00CB511B"/>
    <w:rsid w:val="00CB53C3"/>
    <w:rsid w:val="00CC0AC7"/>
    <w:rsid w:val="00CC2C35"/>
    <w:rsid w:val="00CC4BA8"/>
    <w:rsid w:val="00CC4F5C"/>
    <w:rsid w:val="00CC514D"/>
    <w:rsid w:val="00CC51B5"/>
    <w:rsid w:val="00CC5FFB"/>
    <w:rsid w:val="00CC72D8"/>
    <w:rsid w:val="00CD1C47"/>
    <w:rsid w:val="00CD3A00"/>
    <w:rsid w:val="00CD5410"/>
    <w:rsid w:val="00CD681B"/>
    <w:rsid w:val="00CD7BD6"/>
    <w:rsid w:val="00CE195B"/>
    <w:rsid w:val="00CE1C01"/>
    <w:rsid w:val="00CE27BA"/>
    <w:rsid w:val="00CE28B7"/>
    <w:rsid w:val="00CE4F1A"/>
    <w:rsid w:val="00CE58BA"/>
    <w:rsid w:val="00CE6332"/>
    <w:rsid w:val="00CE72A6"/>
    <w:rsid w:val="00CF1D51"/>
    <w:rsid w:val="00CF2992"/>
    <w:rsid w:val="00CF2DA1"/>
    <w:rsid w:val="00CF3A57"/>
    <w:rsid w:val="00CF3CFD"/>
    <w:rsid w:val="00CF57C2"/>
    <w:rsid w:val="00CF6375"/>
    <w:rsid w:val="00D00177"/>
    <w:rsid w:val="00D012A0"/>
    <w:rsid w:val="00D06C28"/>
    <w:rsid w:val="00D07107"/>
    <w:rsid w:val="00D07A7B"/>
    <w:rsid w:val="00D1030D"/>
    <w:rsid w:val="00D11BCE"/>
    <w:rsid w:val="00D11C83"/>
    <w:rsid w:val="00D12E8F"/>
    <w:rsid w:val="00D13B1E"/>
    <w:rsid w:val="00D161B1"/>
    <w:rsid w:val="00D17E45"/>
    <w:rsid w:val="00D21A0C"/>
    <w:rsid w:val="00D236F5"/>
    <w:rsid w:val="00D24E5E"/>
    <w:rsid w:val="00D269C5"/>
    <w:rsid w:val="00D27FAB"/>
    <w:rsid w:val="00D36BBD"/>
    <w:rsid w:val="00D36E89"/>
    <w:rsid w:val="00D443DE"/>
    <w:rsid w:val="00D457D0"/>
    <w:rsid w:val="00D46F01"/>
    <w:rsid w:val="00D47842"/>
    <w:rsid w:val="00D478AE"/>
    <w:rsid w:val="00D51A4A"/>
    <w:rsid w:val="00D52572"/>
    <w:rsid w:val="00D5280C"/>
    <w:rsid w:val="00D52BD7"/>
    <w:rsid w:val="00D53350"/>
    <w:rsid w:val="00D54E43"/>
    <w:rsid w:val="00D55D47"/>
    <w:rsid w:val="00D56602"/>
    <w:rsid w:val="00D57937"/>
    <w:rsid w:val="00D60890"/>
    <w:rsid w:val="00D61EA0"/>
    <w:rsid w:val="00D632A7"/>
    <w:rsid w:val="00D6469A"/>
    <w:rsid w:val="00D6634A"/>
    <w:rsid w:val="00D72026"/>
    <w:rsid w:val="00D733A7"/>
    <w:rsid w:val="00D804DE"/>
    <w:rsid w:val="00D806A0"/>
    <w:rsid w:val="00D80BD7"/>
    <w:rsid w:val="00D8195F"/>
    <w:rsid w:val="00D823ED"/>
    <w:rsid w:val="00D827AB"/>
    <w:rsid w:val="00D84610"/>
    <w:rsid w:val="00D85279"/>
    <w:rsid w:val="00D85B1A"/>
    <w:rsid w:val="00D86274"/>
    <w:rsid w:val="00D86EED"/>
    <w:rsid w:val="00D90C01"/>
    <w:rsid w:val="00D91B4C"/>
    <w:rsid w:val="00D91DFA"/>
    <w:rsid w:val="00D92174"/>
    <w:rsid w:val="00D92DB9"/>
    <w:rsid w:val="00D9366E"/>
    <w:rsid w:val="00D9530D"/>
    <w:rsid w:val="00D96CE8"/>
    <w:rsid w:val="00DA0F0B"/>
    <w:rsid w:val="00DA2BA3"/>
    <w:rsid w:val="00DA2F36"/>
    <w:rsid w:val="00DA5AE4"/>
    <w:rsid w:val="00DA5D7D"/>
    <w:rsid w:val="00DA7E48"/>
    <w:rsid w:val="00DA7F6B"/>
    <w:rsid w:val="00DB0F7C"/>
    <w:rsid w:val="00DB3831"/>
    <w:rsid w:val="00DB3AF5"/>
    <w:rsid w:val="00DB6F38"/>
    <w:rsid w:val="00DC031B"/>
    <w:rsid w:val="00DC253E"/>
    <w:rsid w:val="00DC2EBC"/>
    <w:rsid w:val="00DC3438"/>
    <w:rsid w:val="00DC7738"/>
    <w:rsid w:val="00DD003B"/>
    <w:rsid w:val="00DD14E8"/>
    <w:rsid w:val="00DD1AB3"/>
    <w:rsid w:val="00DE504B"/>
    <w:rsid w:val="00DE5083"/>
    <w:rsid w:val="00DE519B"/>
    <w:rsid w:val="00DF0BD5"/>
    <w:rsid w:val="00DF0C87"/>
    <w:rsid w:val="00DF0D4F"/>
    <w:rsid w:val="00DF17DF"/>
    <w:rsid w:val="00DF1A64"/>
    <w:rsid w:val="00DF21F2"/>
    <w:rsid w:val="00DF3A52"/>
    <w:rsid w:val="00DF6954"/>
    <w:rsid w:val="00E00E77"/>
    <w:rsid w:val="00E05C1B"/>
    <w:rsid w:val="00E07167"/>
    <w:rsid w:val="00E137F2"/>
    <w:rsid w:val="00E14639"/>
    <w:rsid w:val="00E17587"/>
    <w:rsid w:val="00E25012"/>
    <w:rsid w:val="00E3055E"/>
    <w:rsid w:val="00E306D6"/>
    <w:rsid w:val="00E31456"/>
    <w:rsid w:val="00E3170B"/>
    <w:rsid w:val="00E31936"/>
    <w:rsid w:val="00E31BB0"/>
    <w:rsid w:val="00E34C36"/>
    <w:rsid w:val="00E37CC7"/>
    <w:rsid w:val="00E40E52"/>
    <w:rsid w:val="00E412CE"/>
    <w:rsid w:val="00E423AE"/>
    <w:rsid w:val="00E4685E"/>
    <w:rsid w:val="00E47027"/>
    <w:rsid w:val="00E5095F"/>
    <w:rsid w:val="00E5376E"/>
    <w:rsid w:val="00E5712C"/>
    <w:rsid w:val="00E57CFB"/>
    <w:rsid w:val="00E615A6"/>
    <w:rsid w:val="00E62673"/>
    <w:rsid w:val="00E631A0"/>
    <w:rsid w:val="00E6497C"/>
    <w:rsid w:val="00E73B1E"/>
    <w:rsid w:val="00E74892"/>
    <w:rsid w:val="00E75980"/>
    <w:rsid w:val="00E76C79"/>
    <w:rsid w:val="00E8129B"/>
    <w:rsid w:val="00E81EF5"/>
    <w:rsid w:val="00E824C5"/>
    <w:rsid w:val="00E83984"/>
    <w:rsid w:val="00E852B8"/>
    <w:rsid w:val="00E86FDC"/>
    <w:rsid w:val="00E908EA"/>
    <w:rsid w:val="00E95200"/>
    <w:rsid w:val="00E96FD1"/>
    <w:rsid w:val="00E97293"/>
    <w:rsid w:val="00EA05D6"/>
    <w:rsid w:val="00EA1480"/>
    <w:rsid w:val="00EA30D1"/>
    <w:rsid w:val="00EA3C0A"/>
    <w:rsid w:val="00EA657C"/>
    <w:rsid w:val="00EA7FFC"/>
    <w:rsid w:val="00EB6707"/>
    <w:rsid w:val="00EB7078"/>
    <w:rsid w:val="00EB7129"/>
    <w:rsid w:val="00EC0DB3"/>
    <w:rsid w:val="00EC10CC"/>
    <w:rsid w:val="00EC4D22"/>
    <w:rsid w:val="00EC5F7D"/>
    <w:rsid w:val="00EC733B"/>
    <w:rsid w:val="00ED5E1B"/>
    <w:rsid w:val="00ED7499"/>
    <w:rsid w:val="00EE0268"/>
    <w:rsid w:val="00EE1182"/>
    <w:rsid w:val="00EE1382"/>
    <w:rsid w:val="00EE3584"/>
    <w:rsid w:val="00EE5D02"/>
    <w:rsid w:val="00EE6348"/>
    <w:rsid w:val="00EF0AAD"/>
    <w:rsid w:val="00EF22B4"/>
    <w:rsid w:val="00F0140E"/>
    <w:rsid w:val="00F0197F"/>
    <w:rsid w:val="00F031DC"/>
    <w:rsid w:val="00F038C8"/>
    <w:rsid w:val="00F04A31"/>
    <w:rsid w:val="00F06015"/>
    <w:rsid w:val="00F105F7"/>
    <w:rsid w:val="00F110C8"/>
    <w:rsid w:val="00F1118E"/>
    <w:rsid w:val="00F14F46"/>
    <w:rsid w:val="00F1760B"/>
    <w:rsid w:val="00F2067C"/>
    <w:rsid w:val="00F22367"/>
    <w:rsid w:val="00F23F84"/>
    <w:rsid w:val="00F2706D"/>
    <w:rsid w:val="00F32FA3"/>
    <w:rsid w:val="00F3373E"/>
    <w:rsid w:val="00F33E6D"/>
    <w:rsid w:val="00F34373"/>
    <w:rsid w:val="00F3513C"/>
    <w:rsid w:val="00F378BD"/>
    <w:rsid w:val="00F409CF"/>
    <w:rsid w:val="00F40F6C"/>
    <w:rsid w:val="00F43669"/>
    <w:rsid w:val="00F43738"/>
    <w:rsid w:val="00F44EF4"/>
    <w:rsid w:val="00F45ADD"/>
    <w:rsid w:val="00F503CD"/>
    <w:rsid w:val="00F51DB7"/>
    <w:rsid w:val="00F55CD0"/>
    <w:rsid w:val="00F56A58"/>
    <w:rsid w:val="00F57D32"/>
    <w:rsid w:val="00F60325"/>
    <w:rsid w:val="00F613C4"/>
    <w:rsid w:val="00F6360E"/>
    <w:rsid w:val="00F64880"/>
    <w:rsid w:val="00F64B10"/>
    <w:rsid w:val="00F66CFD"/>
    <w:rsid w:val="00F66D88"/>
    <w:rsid w:val="00F70F17"/>
    <w:rsid w:val="00F72AAA"/>
    <w:rsid w:val="00F74FEB"/>
    <w:rsid w:val="00F756B4"/>
    <w:rsid w:val="00F75F18"/>
    <w:rsid w:val="00F77BB1"/>
    <w:rsid w:val="00F80E2A"/>
    <w:rsid w:val="00F81BB3"/>
    <w:rsid w:val="00F848FB"/>
    <w:rsid w:val="00F84FF8"/>
    <w:rsid w:val="00F85D2C"/>
    <w:rsid w:val="00F87242"/>
    <w:rsid w:val="00F94974"/>
    <w:rsid w:val="00F96051"/>
    <w:rsid w:val="00F96BE7"/>
    <w:rsid w:val="00F97A5C"/>
    <w:rsid w:val="00FA1862"/>
    <w:rsid w:val="00FA36DE"/>
    <w:rsid w:val="00FA3DE5"/>
    <w:rsid w:val="00FA486B"/>
    <w:rsid w:val="00FA50F5"/>
    <w:rsid w:val="00FA5DF5"/>
    <w:rsid w:val="00FA767F"/>
    <w:rsid w:val="00FB15C8"/>
    <w:rsid w:val="00FB2844"/>
    <w:rsid w:val="00FB5C0F"/>
    <w:rsid w:val="00FB655C"/>
    <w:rsid w:val="00FC064F"/>
    <w:rsid w:val="00FC3945"/>
    <w:rsid w:val="00FC3D03"/>
    <w:rsid w:val="00FC5211"/>
    <w:rsid w:val="00FC5D88"/>
    <w:rsid w:val="00FC71CA"/>
    <w:rsid w:val="00FD0FDA"/>
    <w:rsid w:val="00FD11E6"/>
    <w:rsid w:val="00FD12CC"/>
    <w:rsid w:val="00FD2DA4"/>
    <w:rsid w:val="00FD2F54"/>
    <w:rsid w:val="00FD37B9"/>
    <w:rsid w:val="00FD49C8"/>
    <w:rsid w:val="00FD52D1"/>
    <w:rsid w:val="00FD605F"/>
    <w:rsid w:val="00FD6BCC"/>
    <w:rsid w:val="00FE29F9"/>
    <w:rsid w:val="00FE34D3"/>
    <w:rsid w:val="00FF027E"/>
    <w:rsid w:val="00FF07DA"/>
    <w:rsid w:val="00FF1BF4"/>
    <w:rsid w:val="00FF2123"/>
    <w:rsid w:val="00FF2CCF"/>
    <w:rsid w:val="00FF4440"/>
    <w:rsid w:val="00FF48DA"/>
    <w:rsid w:val="00FF629F"/>
    <w:rsid w:val="00FF731B"/>
    <w:rsid w:val="00FF7E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455B844-2631-4BB7-9C5E-0298EDC6A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40E0"/>
    <w:pPr>
      <w:spacing w:line="276" w:lineRule="auto"/>
      <w:jc w:val="left"/>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uiPriority w:val="99"/>
    <w:unhideWhenUsed/>
    <w:rsid w:val="008A40E0"/>
    <w:pPr>
      <w:spacing w:after="120" w:line="480" w:lineRule="auto"/>
      <w:ind w:left="283"/>
    </w:pPr>
  </w:style>
  <w:style w:type="character" w:customStyle="1" w:styleId="20">
    <w:name w:val="Основной текст с отступом 2 Знак"/>
    <w:basedOn w:val="a0"/>
    <w:link w:val="2"/>
    <w:uiPriority w:val="99"/>
    <w:rsid w:val="008A40E0"/>
    <w:rPr>
      <w:rFonts w:eastAsiaTheme="minorEastAsia"/>
      <w:lang w:eastAsia="ru-RU"/>
    </w:rPr>
  </w:style>
  <w:style w:type="paragraph" w:styleId="a3">
    <w:name w:val="Body Text Indent"/>
    <w:basedOn w:val="a"/>
    <w:link w:val="a4"/>
    <w:uiPriority w:val="99"/>
    <w:unhideWhenUsed/>
    <w:rsid w:val="00A32ABE"/>
    <w:pPr>
      <w:spacing w:after="120"/>
      <w:ind w:left="283"/>
    </w:pPr>
  </w:style>
  <w:style w:type="character" w:customStyle="1" w:styleId="a4">
    <w:name w:val="Основной текст с отступом Знак"/>
    <w:basedOn w:val="a0"/>
    <w:link w:val="a3"/>
    <w:uiPriority w:val="99"/>
    <w:rsid w:val="00A32ABE"/>
    <w:rPr>
      <w:rFonts w:eastAsiaTheme="minorEastAsia"/>
      <w:lang w:eastAsia="ru-RU"/>
    </w:rPr>
  </w:style>
  <w:style w:type="paragraph" w:styleId="a5">
    <w:name w:val="List Paragraph"/>
    <w:basedOn w:val="a"/>
    <w:uiPriority w:val="34"/>
    <w:qFormat/>
    <w:rsid w:val="00A32ABE"/>
    <w:pPr>
      <w:ind w:left="720"/>
      <w:contextualSpacing/>
    </w:pPr>
  </w:style>
  <w:style w:type="paragraph" w:styleId="a6">
    <w:name w:val="Balloon Text"/>
    <w:basedOn w:val="a"/>
    <w:link w:val="a7"/>
    <w:uiPriority w:val="99"/>
    <w:semiHidden/>
    <w:unhideWhenUsed/>
    <w:rsid w:val="009C00FF"/>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9C00FF"/>
    <w:rPr>
      <w:rFonts w:ascii="Segoe UI" w:eastAsiaTheme="minorEastAsia" w:hAnsi="Segoe UI" w:cs="Segoe UI"/>
      <w:sz w:val="18"/>
      <w:szCs w:val="18"/>
      <w:lang w:eastAsia="ru-RU"/>
    </w:rPr>
  </w:style>
  <w:style w:type="paragraph" w:customStyle="1" w:styleId="ConsPlusNormal">
    <w:name w:val="ConsPlusNormal"/>
    <w:link w:val="ConsPlusNormal0"/>
    <w:rsid w:val="00591F65"/>
    <w:pPr>
      <w:widowControl w:val="0"/>
      <w:autoSpaceDE w:val="0"/>
      <w:autoSpaceDN w:val="0"/>
      <w:spacing w:after="0"/>
      <w:jc w:val="left"/>
    </w:pPr>
    <w:rPr>
      <w:rFonts w:ascii="Calibri" w:eastAsia="Times New Roman" w:hAnsi="Calibri" w:cs="Calibri"/>
      <w:szCs w:val="20"/>
      <w:lang w:eastAsia="ru-RU"/>
    </w:rPr>
  </w:style>
  <w:style w:type="paragraph" w:styleId="a8">
    <w:name w:val="footnote text"/>
    <w:basedOn w:val="a"/>
    <w:link w:val="a9"/>
    <w:uiPriority w:val="99"/>
    <w:semiHidden/>
    <w:unhideWhenUsed/>
    <w:rsid w:val="00FB655C"/>
    <w:pPr>
      <w:spacing w:after="0" w:line="240" w:lineRule="auto"/>
    </w:pPr>
    <w:rPr>
      <w:sz w:val="20"/>
      <w:szCs w:val="20"/>
    </w:rPr>
  </w:style>
  <w:style w:type="character" w:customStyle="1" w:styleId="a9">
    <w:name w:val="Текст сноски Знак"/>
    <w:basedOn w:val="a0"/>
    <w:link w:val="a8"/>
    <w:uiPriority w:val="99"/>
    <w:semiHidden/>
    <w:rsid w:val="00FB655C"/>
    <w:rPr>
      <w:rFonts w:eastAsiaTheme="minorEastAsia"/>
      <w:sz w:val="20"/>
      <w:szCs w:val="20"/>
      <w:lang w:eastAsia="ru-RU"/>
    </w:rPr>
  </w:style>
  <w:style w:type="character" w:styleId="aa">
    <w:name w:val="footnote reference"/>
    <w:basedOn w:val="a0"/>
    <w:uiPriority w:val="99"/>
    <w:semiHidden/>
    <w:unhideWhenUsed/>
    <w:rsid w:val="00FB655C"/>
    <w:rPr>
      <w:vertAlign w:val="superscript"/>
    </w:rPr>
  </w:style>
  <w:style w:type="character" w:customStyle="1" w:styleId="ConsPlusNormal0">
    <w:name w:val="ConsPlusNormal Знак"/>
    <w:link w:val="ConsPlusNormal"/>
    <w:rsid w:val="000529FD"/>
    <w:rPr>
      <w:rFonts w:ascii="Calibri" w:eastAsia="Times New Roman" w:hAnsi="Calibri" w:cs="Calibri"/>
      <w:szCs w:val="20"/>
      <w:lang w:eastAsia="ru-RU"/>
    </w:rPr>
  </w:style>
  <w:style w:type="table" w:styleId="ab">
    <w:name w:val="Table Grid"/>
    <w:basedOn w:val="a1"/>
    <w:uiPriority w:val="39"/>
    <w:rsid w:val="005C00FD"/>
    <w:pPr>
      <w:spacing w:after="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Normal (Web)"/>
    <w:basedOn w:val="a"/>
    <w:uiPriority w:val="99"/>
    <w:unhideWhenUsed/>
    <w:rsid w:val="000300E1"/>
    <w:pPr>
      <w:spacing w:before="100" w:beforeAutospacing="1" w:after="100" w:afterAutospacing="1" w:line="240" w:lineRule="auto"/>
    </w:pPr>
    <w:rPr>
      <w:rFonts w:ascii="Times New Roman" w:eastAsia="Times New Roman" w:hAnsi="Times New Roman" w:cs="Times New Roman"/>
      <w:sz w:val="24"/>
      <w:szCs w:val="24"/>
    </w:rPr>
  </w:style>
  <w:style w:type="paragraph" w:styleId="ad">
    <w:name w:val="Title"/>
    <w:basedOn w:val="a"/>
    <w:link w:val="ae"/>
    <w:qFormat/>
    <w:rsid w:val="00877648"/>
    <w:pPr>
      <w:spacing w:after="0" w:line="240" w:lineRule="auto"/>
      <w:jc w:val="center"/>
    </w:pPr>
    <w:rPr>
      <w:rFonts w:ascii="Times New Roman" w:eastAsia="Calibri" w:hAnsi="Times New Roman" w:cs="Times New Roman"/>
      <w:sz w:val="28"/>
      <w:szCs w:val="20"/>
    </w:rPr>
  </w:style>
  <w:style w:type="character" w:customStyle="1" w:styleId="ae">
    <w:name w:val="Название Знак"/>
    <w:basedOn w:val="a0"/>
    <w:link w:val="ad"/>
    <w:rsid w:val="00877648"/>
    <w:rPr>
      <w:rFonts w:ascii="Times New Roman" w:eastAsia="Calibri"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6668968">
      <w:bodyDiv w:val="1"/>
      <w:marLeft w:val="0"/>
      <w:marRight w:val="0"/>
      <w:marTop w:val="0"/>
      <w:marBottom w:val="0"/>
      <w:divBdr>
        <w:top w:val="none" w:sz="0" w:space="0" w:color="auto"/>
        <w:left w:val="none" w:sz="0" w:space="0" w:color="auto"/>
        <w:bottom w:val="none" w:sz="0" w:space="0" w:color="auto"/>
        <w:right w:val="none" w:sz="0" w:space="0" w:color="auto"/>
      </w:divBdr>
    </w:div>
    <w:div w:id="871571942">
      <w:bodyDiv w:val="1"/>
      <w:marLeft w:val="0"/>
      <w:marRight w:val="0"/>
      <w:marTop w:val="0"/>
      <w:marBottom w:val="0"/>
      <w:divBdr>
        <w:top w:val="none" w:sz="0" w:space="0" w:color="auto"/>
        <w:left w:val="none" w:sz="0" w:space="0" w:color="auto"/>
        <w:bottom w:val="none" w:sz="0" w:space="0" w:color="auto"/>
        <w:right w:val="none" w:sz="0" w:space="0" w:color="auto"/>
      </w:divBdr>
    </w:div>
    <w:div w:id="1436629024">
      <w:bodyDiv w:val="1"/>
      <w:marLeft w:val="0"/>
      <w:marRight w:val="0"/>
      <w:marTop w:val="0"/>
      <w:marBottom w:val="0"/>
      <w:divBdr>
        <w:top w:val="none" w:sz="0" w:space="0" w:color="auto"/>
        <w:left w:val="none" w:sz="0" w:space="0" w:color="auto"/>
        <w:bottom w:val="none" w:sz="0" w:space="0" w:color="auto"/>
        <w:right w:val="none" w:sz="0" w:space="0" w:color="auto"/>
      </w:divBdr>
    </w:div>
    <w:div w:id="1908033876">
      <w:bodyDiv w:val="1"/>
      <w:marLeft w:val="0"/>
      <w:marRight w:val="0"/>
      <w:marTop w:val="0"/>
      <w:marBottom w:val="0"/>
      <w:divBdr>
        <w:top w:val="none" w:sz="0" w:space="0" w:color="auto"/>
        <w:left w:val="none" w:sz="0" w:space="0" w:color="auto"/>
        <w:bottom w:val="none" w:sz="0" w:space="0" w:color="auto"/>
        <w:right w:val="none" w:sz="0" w:space="0" w:color="auto"/>
      </w:divBdr>
    </w:div>
    <w:div w:id="1930692822">
      <w:bodyDiv w:val="1"/>
      <w:marLeft w:val="0"/>
      <w:marRight w:val="0"/>
      <w:marTop w:val="0"/>
      <w:marBottom w:val="0"/>
      <w:divBdr>
        <w:top w:val="none" w:sz="0" w:space="0" w:color="auto"/>
        <w:left w:val="none" w:sz="0" w:space="0" w:color="auto"/>
        <w:bottom w:val="none" w:sz="0" w:space="0" w:color="auto"/>
        <w:right w:val="none" w:sz="0" w:space="0" w:color="auto"/>
      </w:divBdr>
    </w:div>
    <w:div w:id="1941639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CC8686-3E27-48C3-8924-6B15A5A3C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1611</Words>
  <Characters>9184</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Горсовет</Company>
  <LinksUpToDate>false</LinksUpToDate>
  <CharactersWithSpaces>10774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Хубежова</dc:creator>
  <cp:keywords/>
  <dc:description/>
  <cp:lastModifiedBy>Данько Марина Викторовна</cp:lastModifiedBy>
  <cp:revision>10</cp:revision>
  <cp:lastPrinted>2021-03-24T08:32:00Z</cp:lastPrinted>
  <dcterms:created xsi:type="dcterms:W3CDTF">2021-03-19T02:40:00Z</dcterms:created>
  <dcterms:modified xsi:type="dcterms:W3CDTF">2021-03-24T08:32:00Z</dcterms:modified>
</cp:coreProperties>
</file>